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74" w:rsidRPr="000E15AD" w:rsidRDefault="00E75674" w:rsidP="00F41BAC">
      <w:pPr>
        <w:jc w:val="both"/>
        <w:rPr>
          <w:rFonts w:cstheme="minorHAnsi"/>
          <w:sz w:val="24"/>
          <w:szCs w:val="24"/>
        </w:rPr>
      </w:pPr>
      <w:bookmarkStart w:id="0" w:name="_GoBack"/>
      <w:r w:rsidRPr="000E15AD">
        <w:rPr>
          <w:rFonts w:cstheme="minorHAnsi"/>
          <w:sz w:val="24"/>
          <w:szCs w:val="24"/>
        </w:rPr>
        <w:t>Krankenkasse XXX</w:t>
      </w:r>
    </w:p>
    <w:p w:rsidR="00E75674" w:rsidRPr="000E15AD" w:rsidRDefault="00E75674" w:rsidP="00F41BAC">
      <w:pPr>
        <w:jc w:val="both"/>
        <w:rPr>
          <w:rFonts w:cstheme="minorHAnsi"/>
          <w:sz w:val="24"/>
          <w:szCs w:val="24"/>
        </w:rPr>
      </w:pPr>
    </w:p>
    <w:p w:rsidR="00E75674" w:rsidRPr="000E15AD" w:rsidRDefault="00E75674" w:rsidP="00F41BAC">
      <w:pPr>
        <w:autoSpaceDE w:val="0"/>
        <w:autoSpaceDN w:val="0"/>
        <w:adjustRightInd w:val="0"/>
        <w:spacing w:after="0" w:line="240" w:lineRule="auto"/>
        <w:jc w:val="both"/>
        <w:rPr>
          <w:rFonts w:cstheme="minorHAnsi"/>
          <w:sz w:val="24"/>
          <w:szCs w:val="24"/>
        </w:rPr>
      </w:pPr>
      <w:r w:rsidRPr="000E15AD">
        <w:rPr>
          <w:rFonts w:cstheme="minorHAnsi"/>
          <w:sz w:val="24"/>
          <w:szCs w:val="24"/>
        </w:rPr>
        <w:t>Betreff: Antrag auf Kostenübernahme gemäß SGB V</w:t>
      </w:r>
    </w:p>
    <w:p w:rsidR="00E75674" w:rsidRPr="000E15AD" w:rsidRDefault="00E75674" w:rsidP="00F41BAC">
      <w:pPr>
        <w:autoSpaceDE w:val="0"/>
        <w:autoSpaceDN w:val="0"/>
        <w:adjustRightInd w:val="0"/>
        <w:spacing w:after="0" w:line="240" w:lineRule="auto"/>
        <w:jc w:val="both"/>
        <w:rPr>
          <w:rFonts w:cstheme="minorHAnsi"/>
          <w:sz w:val="24"/>
          <w:szCs w:val="24"/>
        </w:rPr>
      </w:pPr>
      <w:r w:rsidRPr="000E15AD">
        <w:rPr>
          <w:rFonts w:cstheme="minorHAnsi"/>
          <w:sz w:val="24"/>
          <w:szCs w:val="24"/>
        </w:rPr>
        <w:t>Versicherte: Vorname Nachname, Geburtsdatum</w:t>
      </w:r>
    </w:p>
    <w:p w:rsidR="00E75674" w:rsidRPr="000E15AD" w:rsidRDefault="00E75674" w:rsidP="00F41BAC">
      <w:pPr>
        <w:autoSpaceDE w:val="0"/>
        <w:autoSpaceDN w:val="0"/>
        <w:adjustRightInd w:val="0"/>
        <w:spacing w:after="0" w:line="240" w:lineRule="auto"/>
        <w:jc w:val="both"/>
        <w:rPr>
          <w:rFonts w:cstheme="minorHAnsi"/>
          <w:color w:val="000000"/>
          <w:sz w:val="24"/>
          <w:szCs w:val="24"/>
        </w:rPr>
      </w:pPr>
    </w:p>
    <w:p w:rsidR="00E75674" w:rsidRPr="000E15AD" w:rsidRDefault="00E75674" w:rsidP="00F41BAC">
      <w:pPr>
        <w:autoSpaceDE w:val="0"/>
        <w:autoSpaceDN w:val="0"/>
        <w:adjustRightInd w:val="0"/>
        <w:spacing w:after="0" w:line="240" w:lineRule="auto"/>
        <w:jc w:val="both"/>
        <w:rPr>
          <w:rFonts w:cstheme="minorHAnsi"/>
          <w:color w:val="000000"/>
          <w:sz w:val="24"/>
          <w:szCs w:val="24"/>
        </w:rPr>
      </w:pPr>
    </w:p>
    <w:p w:rsidR="00E75674" w:rsidRPr="000E15AD" w:rsidRDefault="00E75674" w:rsidP="00F41BAC">
      <w:pPr>
        <w:autoSpaceDE w:val="0"/>
        <w:autoSpaceDN w:val="0"/>
        <w:adjustRightInd w:val="0"/>
        <w:spacing w:after="0" w:line="240" w:lineRule="auto"/>
        <w:jc w:val="both"/>
        <w:rPr>
          <w:rFonts w:cstheme="minorHAnsi"/>
          <w:color w:val="000000"/>
          <w:sz w:val="24"/>
          <w:szCs w:val="24"/>
        </w:rPr>
      </w:pPr>
      <w:r w:rsidRPr="000E15AD">
        <w:rPr>
          <w:rFonts w:cstheme="minorHAnsi"/>
          <w:sz w:val="24"/>
          <w:szCs w:val="24"/>
        </w:rPr>
        <w:t>Sehr geehrte Damen und Herren</w:t>
      </w:r>
    </w:p>
    <w:p w:rsidR="00E75674" w:rsidRPr="000E15AD" w:rsidRDefault="00E75674" w:rsidP="00F41BAC">
      <w:pPr>
        <w:autoSpaceDE w:val="0"/>
        <w:autoSpaceDN w:val="0"/>
        <w:adjustRightInd w:val="0"/>
        <w:spacing w:after="0" w:line="240" w:lineRule="auto"/>
        <w:jc w:val="both"/>
        <w:rPr>
          <w:rFonts w:cstheme="minorHAnsi"/>
          <w:color w:val="000000"/>
          <w:sz w:val="24"/>
          <w:szCs w:val="24"/>
        </w:rPr>
      </w:pPr>
    </w:p>
    <w:p w:rsidR="00E75674" w:rsidRPr="000E15AD" w:rsidRDefault="00E75674" w:rsidP="00F41BAC">
      <w:pPr>
        <w:jc w:val="both"/>
        <w:rPr>
          <w:rFonts w:cstheme="minorHAnsi"/>
          <w:sz w:val="24"/>
          <w:szCs w:val="24"/>
        </w:rPr>
      </w:pPr>
      <w:r w:rsidRPr="000E15AD">
        <w:rPr>
          <w:rFonts w:cstheme="minorHAnsi"/>
          <w:sz w:val="24"/>
          <w:szCs w:val="24"/>
        </w:rPr>
        <w:t>hiermit beantrage</w:t>
      </w:r>
      <w:r w:rsidR="00CC034E" w:rsidRPr="000E15AD">
        <w:rPr>
          <w:rFonts w:cstheme="minorHAnsi"/>
          <w:sz w:val="24"/>
          <w:szCs w:val="24"/>
        </w:rPr>
        <w:t>n</w:t>
      </w:r>
      <w:r w:rsidRPr="000E15AD">
        <w:rPr>
          <w:rFonts w:cstheme="minorHAnsi"/>
          <w:sz w:val="24"/>
          <w:szCs w:val="24"/>
        </w:rPr>
        <w:t xml:space="preserve"> </w:t>
      </w:r>
      <w:r w:rsidR="00CC034E" w:rsidRPr="000E15AD">
        <w:rPr>
          <w:rFonts w:cstheme="minorHAnsi"/>
          <w:sz w:val="24"/>
          <w:szCs w:val="24"/>
        </w:rPr>
        <w:t>wir</w:t>
      </w:r>
      <w:r w:rsidRPr="000E15AD">
        <w:rPr>
          <w:rFonts w:cstheme="minorHAnsi"/>
          <w:sz w:val="24"/>
          <w:szCs w:val="24"/>
        </w:rPr>
        <w:t xml:space="preserve"> die Kostenübernahme für eine neoadjuvante Chemotherapie </w:t>
      </w:r>
      <w:r w:rsidRPr="000E15AD">
        <w:rPr>
          <w:rFonts w:cstheme="minorHAnsi"/>
          <w:color w:val="000000"/>
          <w:sz w:val="24"/>
          <w:szCs w:val="24"/>
        </w:rPr>
        <w:t>(</w:t>
      </w:r>
      <w:proofErr w:type="spellStart"/>
      <w:r w:rsidRPr="000E15AD">
        <w:rPr>
          <w:rFonts w:cstheme="minorHAnsi"/>
          <w:color w:val="000000"/>
          <w:sz w:val="24"/>
          <w:szCs w:val="24"/>
        </w:rPr>
        <w:t>Paclitaxel</w:t>
      </w:r>
      <w:proofErr w:type="spellEnd"/>
      <w:r w:rsidRPr="000E15AD">
        <w:rPr>
          <w:rFonts w:cstheme="minorHAnsi"/>
          <w:color w:val="000000"/>
          <w:sz w:val="24"/>
          <w:szCs w:val="24"/>
        </w:rPr>
        <w:t>/</w:t>
      </w:r>
      <w:proofErr w:type="spellStart"/>
      <w:r w:rsidRPr="000E15AD">
        <w:rPr>
          <w:rFonts w:cstheme="minorHAnsi"/>
          <w:color w:val="000000"/>
          <w:sz w:val="24"/>
          <w:szCs w:val="24"/>
        </w:rPr>
        <w:t>Carboplatin→Doxorubicin</w:t>
      </w:r>
      <w:proofErr w:type="spellEnd"/>
      <w:r w:rsidRPr="000E15AD">
        <w:rPr>
          <w:rFonts w:cstheme="minorHAnsi"/>
          <w:color w:val="000000"/>
          <w:sz w:val="24"/>
          <w:szCs w:val="24"/>
        </w:rPr>
        <w:t xml:space="preserve">/Cyclophosphamid in Kombination mit </w:t>
      </w:r>
      <w:proofErr w:type="spellStart"/>
      <w:r w:rsidRPr="000E15AD">
        <w:rPr>
          <w:rFonts w:cstheme="minorHAnsi"/>
          <w:color w:val="000000"/>
          <w:sz w:val="24"/>
          <w:szCs w:val="24"/>
        </w:rPr>
        <w:t>Pembrolizumab</w:t>
      </w:r>
      <w:proofErr w:type="spellEnd"/>
      <w:r w:rsidRPr="000E15AD">
        <w:rPr>
          <w:rFonts w:cstheme="minorHAnsi"/>
          <w:color w:val="000000"/>
          <w:sz w:val="24"/>
          <w:szCs w:val="24"/>
        </w:rPr>
        <w:t>)</w:t>
      </w:r>
      <w:r w:rsidRPr="000E15AD">
        <w:rPr>
          <w:rFonts w:cstheme="minorHAnsi"/>
          <w:sz w:val="24"/>
          <w:szCs w:val="24"/>
        </w:rPr>
        <w:t xml:space="preserve"> zur</w:t>
      </w:r>
      <w:r w:rsidR="00D4413F" w:rsidRPr="000E15AD">
        <w:rPr>
          <w:rFonts w:cstheme="minorHAnsi"/>
          <w:sz w:val="24"/>
          <w:szCs w:val="24"/>
        </w:rPr>
        <w:t xml:space="preserve"> Reduktion des Rückfallrisikos</w:t>
      </w:r>
      <w:r w:rsidRPr="000E15AD">
        <w:rPr>
          <w:rFonts w:cstheme="minorHAnsi"/>
          <w:sz w:val="24"/>
          <w:szCs w:val="24"/>
        </w:rPr>
        <w:t xml:space="preserve"> bei Ihrer oben genannten Versicherten mit einer frühen Brustkrebserkrankung.</w:t>
      </w:r>
    </w:p>
    <w:p w:rsidR="00E75674" w:rsidRPr="000E15AD" w:rsidRDefault="00E75674" w:rsidP="00F41BAC">
      <w:pPr>
        <w:autoSpaceDE w:val="0"/>
        <w:autoSpaceDN w:val="0"/>
        <w:adjustRightInd w:val="0"/>
        <w:spacing w:after="0" w:line="240" w:lineRule="auto"/>
        <w:jc w:val="both"/>
        <w:rPr>
          <w:rFonts w:cstheme="minorHAnsi"/>
          <w:color w:val="000000"/>
          <w:sz w:val="24"/>
          <w:szCs w:val="24"/>
        </w:rPr>
      </w:pPr>
    </w:p>
    <w:p w:rsidR="00D22B18" w:rsidRPr="000E15AD" w:rsidRDefault="000B6475" w:rsidP="00F41BAC">
      <w:pPr>
        <w:autoSpaceDE w:val="0"/>
        <w:autoSpaceDN w:val="0"/>
        <w:adjustRightInd w:val="0"/>
        <w:spacing w:after="0" w:line="240" w:lineRule="auto"/>
        <w:jc w:val="both"/>
        <w:rPr>
          <w:rFonts w:cstheme="minorHAnsi"/>
          <w:color w:val="000000"/>
          <w:sz w:val="24"/>
          <w:szCs w:val="24"/>
        </w:rPr>
      </w:pPr>
      <w:r w:rsidRPr="000E15AD">
        <w:rPr>
          <w:rFonts w:cstheme="minorHAnsi"/>
          <w:color w:val="000000"/>
          <w:sz w:val="24"/>
          <w:szCs w:val="24"/>
        </w:rPr>
        <w:t xml:space="preserve">Bei Ihrer Versicherten wurde </w:t>
      </w:r>
      <w:r w:rsidR="00D22B18" w:rsidRPr="000E15AD">
        <w:rPr>
          <w:rFonts w:cstheme="minorHAnsi"/>
          <w:color w:val="000000"/>
          <w:sz w:val="24"/>
          <w:szCs w:val="24"/>
        </w:rPr>
        <w:t xml:space="preserve">ein </w:t>
      </w:r>
      <w:r w:rsidR="0059450D" w:rsidRPr="000E15AD">
        <w:rPr>
          <w:rFonts w:cstheme="minorHAnsi"/>
          <w:color w:val="000000"/>
          <w:sz w:val="24"/>
          <w:szCs w:val="24"/>
        </w:rPr>
        <w:t xml:space="preserve">frühes </w:t>
      </w:r>
      <w:r w:rsidR="00D22B18" w:rsidRPr="000E15AD">
        <w:rPr>
          <w:rFonts w:cstheme="minorHAnsi"/>
          <w:color w:val="000000"/>
          <w:sz w:val="24"/>
          <w:szCs w:val="24"/>
        </w:rPr>
        <w:t>tripe</w:t>
      </w:r>
      <w:r w:rsidR="00896815" w:rsidRPr="000E15AD">
        <w:rPr>
          <w:rFonts w:cstheme="minorHAnsi"/>
          <w:color w:val="000000"/>
          <w:sz w:val="24"/>
          <w:szCs w:val="24"/>
        </w:rPr>
        <w:t>l</w:t>
      </w:r>
      <w:r w:rsidR="00D22B18" w:rsidRPr="000E15AD">
        <w:rPr>
          <w:rFonts w:cstheme="minorHAnsi"/>
          <w:color w:val="000000"/>
          <w:sz w:val="24"/>
          <w:szCs w:val="24"/>
        </w:rPr>
        <w:t>-negatives Mammakarzinom</w:t>
      </w:r>
      <w:r w:rsidR="00E75674" w:rsidRPr="000E15AD">
        <w:rPr>
          <w:rFonts w:cstheme="minorHAnsi"/>
          <w:color w:val="000000"/>
          <w:sz w:val="24"/>
          <w:szCs w:val="24"/>
        </w:rPr>
        <w:t xml:space="preserve"> </w:t>
      </w:r>
      <w:r w:rsidR="00C831CC" w:rsidRPr="000E15AD">
        <w:rPr>
          <w:rFonts w:cstheme="minorHAnsi"/>
          <w:color w:val="000000"/>
          <w:sz w:val="24"/>
          <w:szCs w:val="24"/>
        </w:rPr>
        <w:t>im</w:t>
      </w:r>
      <w:r w:rsidR="00CC034E" w:rsidRPr="000E15AD">
        <w:rPr>
          <w:rFonts w:cstheme="minorHAnsi"/>
          <w:color w:val="000000"/>
          <w:sz w:val="24"/>
          <w:szCs w:val="24"/>
        </w:rPr>
        <w:t xml:space="preserve"> klinischen</w:t>
      </w:r>
      <w:r w:rsidR="00C831CC" w:rsidRPr="000E15AD">
        <w:rPr>
          <w:rFonts w:cstheme="minorHAnsi"/>
          <w:color w:val="000000"/>
          <w:sz w:val="24"/>
          <w:szCs w:val="24"/>
        </w:rPr>
        <w:t xml:space="preserve"> Stadium XXX diagnostiziert.</w:t>
      </w:r>
    </w:p>
    <w:p w:rsidR="00C831CC" w:rsidRPr="000E15AD" w:rsidRDefault="00C831CC" w:rsidP="00F41BAC">
      <w:pPr>
        <w:pStyle w:val="Listenabsatz"/>
        <w:ind w:left="0"/>
        <w:jc w:val="both"/>
        <w:rPr>
          <w:rFonts w:cstheme="minorHAnsi"/>
          <w:sz w:val="24"/>
          <w:szCs w:val="24"/>
        </w:rPr>
      </w:pPr>
    </w:p>
    <w:p w:rsidR="0059450D" w:rsidRPr="000E15AD" w:rsidRDefault="00CC034E" w:rsidP="00F41BAC">
      <w:pPr>
        <w:pStyle w:val="Listenabsatz"/>
        <w:ind w:left="0"/>
        <w:jc w:val="both"/>
        <w:rPr>
          <w:rFonts w:cstheme="minorHAnsi"/>
          <w:sz w:val="24"/>
          <w:szCs w:val="24"/>
        </w:rPr>
      </w:pPr>
      <w:r w:rsidRPr="000E15AD">
        <w:rPr>
          <w:rFonts w:cstheme="minorHAnsi"/>
          <w:sz w:val="24"/>
          <w:szCs w:val="24"/>
        </w:rPr>
        <w:t xml:space="preserve">Die Patientin sollte leitliniengerecht vor der Operation eine neoadjuvante Therapie erhalten. </w:t>
      </w:r>
      <w:r w:rsidR="0059450D" w:rsidRPr="000E15AD">
        <w:rPr>
          <w:rFonts w:cstheme="minorHAnsi"/>
          <w:sz w:val="24"/>
          <w:szCs w:val="24"/>
        </w:rPr>
        <w:t xml:space="preserve">Die Voraussetzungen für die neoadjuvante Chemotherapie mit </w:t>
      </w:r>
      <w:proofErr w:type="spellStart"/>
      <w:r w:rsidR="0059450D" w:rsidRPr="000E15AD">
        <w:rPr>
          <w:rFonts w:cstheme="minorHAnsi"/>
          <w:sz w:val="24"/>
          <w:szCs w:val="24"/>
        </w:rPr>
        <w:t>Pembrolizumab</w:t>
      </w:r>
      <w:proofErr w:type="spellEnd"/>
      <w:r w:rsidR="0059450D" w:rsidRPr="000E15AD">
        <w:rPr>
          <w:rFonts w:cstheme="minorHAnsi"/>
          <w:sz w:val="24"/>
          <w:szCs w:val="24"/>
        </w:rPr>
        <w:t xml:space="preserve"> sind gemäß der Einschlusskriterien der K</w:t>
      </w:r>
      <w:r w:rsidR="00D4413F" w:rsidRPr="000E15AD">
        <w:rPr>
          <w:rFonts w:cstheme="minorHAnsi"/>
          <w:sz w:val="24"/>
          <w:szCs w:val="24"/>
        </w:rPr>
        <w:t>EYNOTE-</w:t>
      </w:r>
      <w:r w:rsidR="0059450D" w:rsidRPr="000E15AD">
        <w:rPr>
          <w:rFonts w:cstheme="minorHAnsi"/>
          <w:sz w:val="24"/>
          <w:szCs w:val="24"/>
        </w:rPr>
        <w:t>522-Studie s.u. (Tripe</w:t>
      </w:r>
      <w:r w:rsidR="00896815" w:rsidRPr="000E15AD">
        <w:rPr>
          <w:rFonts w:cstheme="minorHAnsi"/>
          <w:sz w:val="24"/>
          <w:szCs w:val="24"/>
        </w:rPr>
        <w:t>l</w:t>
      </w:r>
      <w:r w:rsidR="0059450D" w:rsidRPr="000E15AD">
        <w:rPr>
          <w:rFonts w:cstheme="minorHAnsi"/>
          <w:sz w:val="24"/>
          <w:szCs w:val="24"/>
        </w:rPr>
        <w:t xml:space="preserve"> negatives nicht metastasiertes Mammakarzinom cT1c cN1-2 oder cT2-4 cN0-2)</w:t>
      </w:r>
      <w:r w:rsidR="00C831CC" w:rsidRPr="000E15AD">
        <w:rPr>
          <w:rFonts w:cstheme="minorHAnsi"/>
          <w:sz w:val="24"/>
          <w:szCs w:val="24"/>
        </w:rPr>
        <w:t xml:space="preserve"> </w:t>
      </w:r>
      <w:r w:rsidR="0059450D" w:rsidRPr="000E15AD">
        <w:rPr>
          <w:rFonts w:cstheme="minorHAnsi"/>
          <w:sz w:val="24"/>
          <w:szCs w:val="24"/>
        </w:rPr>
        <w:t xml:space="preserve">gegeben. Die geplante Therapie ist damit evidenzbasiert. </w:t>
      </w:r>
    </w:p>
    <w:p w:rsidR="0059450D" w:rsidRPr="000E15AD" w:rsidRDefault="0059450D" w:rsidP="00F41BAC">
      <w:pPr>
        <w:jc w:val="both"/>
        <w:rPr>
          <w:rFonts w:cstheme="minorHAnsi"/>
          <w:sz w:val="24"/>
          <w:szCs w:val="24"/>
        </w:rPr>
      </w:pPr>
      <w:r w:rsidRPr="000E15AD">
        <w:rPr>
          <w:rFonts w:cstheme="minorHAnsi"/>
          <w:sz w:val="24"/>
          <w:szCs w:val="24"/>
        </w:rPr>
        <w:t>Die Kriterien nach Sozialgesetzbuch V (SGB V)</w:t>
      </w:r>
      <w:r w:rsidR="000C6456" w:rsidRPr="000E15AD">
        <w:rPr>
          <w:rFonts w:cstheme="minorHAnsi"/>
          <w:sz w:val="24"/>
          <w:szCs w:val="24"/>
        </w:rPr>
        <w:t xml:space="preserve"> §35c</w:t>
      </w:r>
      <w:r w:rsidRPr="000E15AD">
        <w:rPr>
          <w:rFonts w:cstheme="minorHAnsi"/>
          <w:sz w:val="24"/>
          <w:szCs w:val="24"/>
        </w:rPr>
        <w:t xml:space="preserve"> für eine Kostenübernahme </w:t>
      </w:r>
      <w:r w:rsidR="000C6456" w:rsidRPr="000E15AD">
        <w:rPr>
          <w:rFonts w:cstheme="minorHAnsi"/>
          <w:sz w:val="24"/>
          <w:szCs w:val="24"/>
        </w:rPr>
        <w:t xml:space="preserve">bei zulassungsüberschreitender Anwendung von Arzneimitteln </w:t>
      </w:r>
      <w:r w:rsidRPr="000E15AD">
        <w:rPr>
          <w:rFonts w:cstheme="minorHAnsi"/>
          <w:sz w:val="24"/>
          <w:szCs w:val="24"/>
        </w:rPr>
        <w:t>sind gemäß den geltenden Kriterien gegeben (BVerfG, Beschluss vom 06.12.2005, Az. 1 BvR 347/98, sowie BSG, 19.03.2002 - B 1 KR 37/00 R)</w:t>
      </w:r>
      <w:r w:rsidR="000C6456" w:rsidRPr="000E15AD">
        <w:rPr>
          <w:rFonts w:cstheme="minorHAnsi"/>
          <w:sz w:val="24"/>
          <w:szCs w:val="24"/>
        </w:rPr>
        <w:t>.</w:t>
      </w:r>
    </w:p>
    <w:p w:rsidR="0059450D" w:rsidRPr="000E15AD" w:rsidRDefault="0059450D" w:rsidP="00F41BAC">
      <w:pPr>
        <w:pStyle w:val="Listenabsatz"/>
        <w:numPr>
          <w:ilvl w:val="0"/>
          <w:numId w:val="1"/>
        </w:numPr>
        <w:jc w:val="both"/>
        <w:rPr>
          <w:rFonts w:cstheme="minorHAnsi"/>
          <w:sz w:val="24"/>
          <w:szCs w:val="24"/>
        </w:rPr>
      </w:pPr>
      <w:r w:rsidRPr="000E15AD">
        <w:rPr>
          <w:rFonts w:cstheme="minorHAnsi"/>
          <w:sz w:val="24"/>
          <w:szCs w:val="24"/>
        </w:rPr>
        <w:t>Es handelt sich um eine schwerwiegende, d.h. lebensbedrohliche oder die Lebensqualität auf Dauer nachhaltig beeinträchtigende Erkrankung.</w:t>
      </w:r>
    </w:p>
    <w:p w:rsidR="0059450D" w:rsidRPr="000E15AD" w:rsidRDefault="00F41BAC" w:rsidP="00F41BAC">
      <w:pPr>
        <w:pStyle w:val="Listenabsatz"/>
        <w:numPr>
          <w:ilvl w:val="0"/>
          <w:numId w:val="1"/>
        </w:numPr>
        <w:spacing w:line="256" w:lineRule="auto"/>
        <w:jc w:val="both"/>
        <w:rPr>
          <w:rFonts w:cstheme="minorHAnsi"/>
          <w:sz w:val="24"/>
          <w:szCs w:val="24"/>
        </w:rPr>
      </w:pPr>
      <w:r w:rsidRPr="000E15AD">
        <w:rPr>
          <w:rFonts w:cstheme="minorHAnsi"/>
          <w:sz w:val="24"/>
          <w:szCs w:val="24"/>
        </w:rPr>
        <w:t>Mit der geplanten Therapie ist eine signifikante Reduktion des Rezidiv</w:t>
      </w:r>
      <w:r w:rsidR="000C6456" w:rsidRPr="000E15AD">
        <w:rPr>
          <w:rFonts w:cstheme="minorHAnsi"/>
          <w:sz w:val="24"/>
          <w:szCs w:val="24"/>
        </w:rPr>
        <w:t>-</w:t>
      </w:r>
      <w:r w:rsidRPr="000E15AD">
        <w:rPr>
          <w:rFonts w:cstheme="minorHAnsi"/>
          <w:sz w:val="24"/>
          <w:szCs w:val="24"/>
        </w:rPr>
        <w:t xml:space="preserve"> und </w:t>
      </w:r>
      <w:proofErr w:type="spellStart"/>
      <w:r w:rsidRPr="000E15AD">
        <w:rPr>
          <w:rFonts w:cstheme="minorHAnsi"/>
          <w:sz w:val="24"/>
          <w:szCs w:val="24"/>
        </w:rPr>
        <w:t>Metastasenrisikos</w:t>
      </w:r>
      <w:proofErr w:type="spellEnd"/>
      <w:r w:rsidR="003D753B" w:rsidRPr="000E15AD">
        <w:rPr>
          <w:rFonts w:cstheme="minorHAnsi"/>
          <w:sz w:val="24"/>
          <w:szCs w:val="24"/>
        </w:rPr>
        <w:t xml:space="preserve"> im Vergleich zu bestehenden Behandlungsmöglichkeiten zu</w:t>
      </w:r>
      <w:r w:rsidRPr="000E15AD">
        <w:rPr>
          <w:rFonts w:cstheme="minorHAnsi"/>
          <w:sz w:val="24"/>
          <w:szCs w:val="24"/>
        </w:rPr>
        <w:t xml:space="preserve"> erreichen. </w:t>
      </w:r>
    </w:p>
    <w:p w:rsidR="0059450D" w:rsidRPr="000E15AD" w:rsidRDefault="0059450D" w:rsidP="00F41BAC">
      <w:pPr>
        <w:pStyle w:val="Listenabsatz"/>
        <w:numPr>
          <w:ilvl w:val="0"/>
          <w:numId w:val="1"/>
        </w:numPr>
        <w:jc w:val="both"/>
        <w:rPr>
          <w:rFonts w:cstheme="minorHAnsi"/>
          <w:sz w:val="24"/>
          <w:szCs w:val="24"/>
        </w:rPr>
      </w:pPr>
      <w:r w:rsidRPr="000E15AD">
        <w:rPr>
          <w:rFonts w:cstheme="minorHAnsi"/>
          <w:sz w:val="24"/>
          <w:szCs w:val="24"/>
        </w:rPr>
        <w:t>Auf</w:t>
      </w:r>
      <w:r w:rsidR="00546E9F" w:rsidRPr="000E15AD">
        <w:rPr>
          <w:rFonts w:cstheme="minorHAnsi"/>
          <w:sz w:val="24"/>
          <w:szCs w:val="24"/>
        </w:rPr>
        <w:t>g</w:t>
      </w:r>
      <w:r w:rsidRPr="000E15AD">
        <w:rPr>
          <w:rFonts w:cstheme="minorHAnsi"/>
          <w:sz w:val="24"/>
          <w:szCs w:val="24"/>
        </w:rPr>
        <w:t>rund der Datenlage besteht die begründete Aussicht, dass mit dem betreffenden Präparat ein Behandlungserfolg zu erzielen ist.</w:t>
      </w:r>
    </w:p>
    <w:p w:rsidR="00F41BAC" w:rsidRPr="000E15AD" w:rsidRDefault="00F41BAC" w:rsidP="00F41BAC">
      <w:pPr>
        <w:pStyle w:val="Listenabsatz"/>
        <w:numPr>
          <w:ilvl w:val="0"/>
          <w:numId w:val="1"/>
        </w:numPr>
        <w:spacing w:line="256" w:lineRule="auto"/>
        <w:jc w:val="both"/>
        <w:rPr>
          <w:rFonts w:cstheme="minorHAnsi"/>
          <w:sz w:val="24"/>
          <w:szCs w:val="24"/>
        </w:rPr>
      </w:pPr>
      <w:r w:rsidRPr="000E15AD">
        <w:rPr>
          <w:rFonts w:cstheme="minorHAnsi"/>
          <w:sz w:val="24"/>
          <w:szCs w:val="24"/>
        </w:rPr>
        <w:t xml:space="preserve">Das Medikament ist bei Patientinnen mit </w:t>
      </w:r>
      <w:proofErr w:type="spellStart"/>
      <w:r w:rsidRPr="000E15AD">
        <w:rPr>
          <w:rFonts w:cstheme="minorHAnsi"/>
          <w:sz w:val="24"/>
          <w:szCs w:val="24"/>
        </w:rPr>
        <w:t>tripel</w:t>
      </w:r>
      <w:proofErr w:type="spellEnd"/>
      <w:r w:rsidRPr="000E15AD">
        <w:rPr>
          <w:rFonts w:cstheme="minorHAnsi"/>
          <w:sz w:val="24"/>
          <w:szCs w:val="24"/>
        </w:rPr>
        <w:t xml:space="preserve"> negativem Brustkrebs in einer anderen Indikation bereits zugelassen (</w:t>
      </w:r>
      <w:r w:rsidR="00BA1A92" w:rsidRPr="000E15AD">
        <w:rPr>
          <w:rFonts w:cstheme="minorHAnsi"/>
          <w:sz w:val="24"/>
          <w:szCs w:val="24"/>
        </w:rPr>
        <w:t xml:space="preserve">s. </w:t>
      </w:r>
      <w:r w:rsidRPr="000E15AD">
        <w:rPr>
          <w:rFonts w:cstheme="minorHAnsi"/>
          <w:sz w:val="24"/>
          <w:szCs w:val="24"/>
        </w:rPr>
        <w:t>Zula</w:t>
      </w:r>
      <w:r w:rsidR="00546E9F" w:rsidRPr="000E15AD">
        <w:rPr>
          <w:rFonts w:cstheme="minorHAnsi"/>
          <w:sz w:val="24"/>
          <w:szCs w:val="24"/>
        </w:rPr>
        <w:t xml:space="preserve">ssungstext </w:t>
      </w:r>
      <w:r w:rsidRPr="000E15AD">
        <w:rPr>
          <w:rFonts w:cstheme="minorHAnsi"/>
          <w:sz w:val="24"/>
          <w:szCs w:val="24"/>
        </w:rPr>
        <w:t>EMA</w:t>
      </w:r>
      <w:r w:rsidR="00546E9F" w:rsidRPr="000E15AD">
        <w:rPr>
          <w:rFonts w:cstheme="minorHAnsi"/>
          <w:sz w:val="24"/>
          <w:szCs w:val="24"/>
        </w:rPr>
        <w:t xml:space="preserve"> vom 16.09.2021</w:t>
      </w:r>
      <w:r w:rsidRPr="000E15AD">
        <w:rPr>
          <w:rFonts w:cstheme="minorHAnsi"/>
          <w:sz w:val="24"/>
          <w:szCs w:val="24"/>
        </w:rPr>
        <w:t>)</w:t>
      </w:r>
    </w:p>
    <w:p w:rsidR="0059450D" w:rsidRPr="000E15AD" w:rsidRDefault="0059450D" w:rsidP="00F41BAC">
      <w:pPr>
        <w:autoSpaceDE w:val="0"/>
        <w:autoSpaceDN w:val="0"/>
        <w:adjustRightInd w:val="0"/>
        <w:spacing w:after="0" w:line="240" w:lineRule="auto"/>
        <w:jc w:val="both"/>
        <w:rPr>
          <w:rFonts w:cstheme="minorHAnsi"/>
          <w:color w:val="000000"/>
          <w:sz w:val="24"/>
          <w:szCs w:val="24"/>
        </w:rPr>
      </w:pPr>
    </w:p>
    <w:p w:rsidR="005A50FB" w:rsidRPr="000E15AD" w:rsidRDefault="00D22B18" w:rsidP="00F41BAC">
      <w:pPr>
        <w:jc w:val="both"/>
        <w:rPr>
          <w:rFonts w:cstheme="minorHAnsi"/>
          <w:strike/>
          <w:color w:val="000000"/>
          <w:sz w:val="24"/>
          <w:szCs w:val="24"/>
        </w:rPr>
      </w:pPr>
      <w:r w:rsidRPr="000E15AD">
        <w:rPr>
          <w:rFonts w:cstheme="minorHAnsi"/>
          <w:color w:val="000000"/>
          <w:sz w:val="24"/>
          <w:szCs w:val="24"/>
        </w:rPr>
        <w:t>Die neoadjuvante Chemotherapie ist</w:t>
      </w:r>
      <w:r w:rsidR="0059450D" w:rsidRPr="000E15AD">
        <w:rPr>
          <w:rFonts w:cstheme="minorHAnsi"/>
          <w:color w:val="000000"/>
          <w:sz w:val="24"/>
          <w:szCs w:val="24"/>
        </w:rPr>
        <w:t xml:space="preserve"> im vorliegenden Fall</w:t>
      </w:r>
      <w:r w:rsidRPr="000E15AD">
        <w:rPr>
          <w:rFonts w:cstheme="minorHAnsi"/>
          <w:color w:val="000000"/>
          <w:sz w:val="24"/>
          <w:szCs w:val="24"/>
        </w:rPr>
        <w:t xml:space="preserve"> die Therapie der Wahl (siehe AGO-Empfehlung 2021 und die aktuelle S3-Leitlinie, Langversion 4.4. Juni 2021 S. 181-84). </w:t>
      </w:r>
      <w:r w:rsidR="00C831CC" w:rsidRPr="000E15AD">
        <w:rPr>
          <w:rFonts w:cstheme="minorHAnsi"/>
          <w:color w:val="000000"/>
          <w:sz w:val="24"/>
          <w:szCs w:val="24"/>
        </w:rPr>
        <w:t>Die Ergebnisse der K</w:t>
      </w:r>
      <w:r w:rsidR="00D4413F" w:rsidRPr="000E15AD">
        <w:rPr>
          <w:rFonts w:cstheme="minorHAnsi"/>
          <w:color w:val="000000"/>
          <w:sz w:val="24"/>
          <w:szCs w:val="24"/>
        </w:rPr>
        <w:t>EYNOTE</w:t>
      </w:r>
      <w:r w:rsidR="00C831CC" w:rsidRPr="000E15AD">
        <w:rPr>
          <w:rFonts w:cstheme="minorHAnsi"/>
          <w:color w:val="000000"/>
          <w:sz w:val="24"/>
          <w:szCs w:val="24"/>
        </w:rPr>
        <w:t>-</w:t>
      </w:r>
      <w:r w:rsidR="0059450D" w:rsidRPr="000E15AD">
        <w:rPr>
          <w:rFonts w:cstheme="minorHAnsi"/>
          <w:color w:val="000000"/>
          <w:sz w:val="24"/>
          <w:szCs w:val="24"/>
        </w:rPr>
        <w:t>522 un</w:t>
      </w:r>
      <w:r w:rsidR="001416D8" w:rsidRPr="000E15AD">
        <w:rPr>
          <w:rFonts w:cstheme="minorHAnsi"/>
          <w:color w:val="000000"/>
          <w:sz w:val="24"/>
          <w:szCs w:val="24"/>
        </w:rPr>
        <w:t>terstützen die hohe Wahrscheinl</w:t>
      </w:r>
      <w:r w:rsidR="0059450D" w:rsidRPr="000E15AD">
        <w:rPr>
          <w:rFonts w:cstheme="minorHAnsi"/>
          <w:color w:val="000000"/>
          <w:sz w:val="24"/>
          <w:szCs w:val="24"/>
        </w:rPr>
        <w:t>i</w:t>
      </w:r>
      <w:r w:rsidR="001416D8" w:rsidRPr="000E15AD">
        <w:rPr>
          <w:rFonts w:cstheme="minorHAnsi"/>
          <w:color w:val="000000"/>
          <w:sz w:val="24"/>
          <w:szCs w:val="24"/>
        </w:rPr>
        <w:t>c</w:t>
      </w:r>
      <w:r w:rsidR="0059450D" w:rsidRPr="000E15AD">
        <w:rPr>
          <w:rFonts w:cstheme="minorHAnsi"/>
          <w:color w:val="000000"/>
          <w:sz w:val="24"/>
          <w:szCs w:val="24"/>
        </w:rPr>
        <w:t>hkeit auf einen Behandlungserfolg</w:t>
      </w:r>
      <w:r w:rsidR="001416D8" w:rsidRPr="000E15AD">
        <w:rPr>
          <w:rFonts w:cstheme="minorHAnsi"/>
          <w:color w:val="000000"/>
          <w:sz w:val="24"/>
          <w:szCs w:val="24"/>
        </w:rPr>
        <w:t xml:space="preserve"> uneingeschränkt </w:t>
      </w:r>
      <w:r w:rsidR="0059450D" w:rsidRPr="000E15AD">
        <w:rPr>
          <w:rFonts w:cstheme="minorHAnsi"/>
          <w:color w:val="000000"/>
          <w:sz w:val="24"/>
          <w:szCs w:val="24"/>
        </w:rPr>
        <w:t xml:space="preserve">(P Schmid et al. </w:t>
      </w:r>
      <w:r w:rsidR="0059450D" w:rsidRPr="000E15AD">
        <w:rPr>
          <w:rFonts w:cstheme="minorHAnsi"/>
          <w:color w:val="000000"/>
          <w:sz w:val="24"/>
          <w:szCs w:val="24"/>
          <w:lang w:val="en-US"/>
        </w:rPr>
        <w:t xml:space="preserve">N </w:t>
      </w:r>
      <w:proofErr w:type="spellStart"/>
      <w:r w:rsidR="0059450D" w:rsidRPr="000E15AD">
        <w:rPr>
          <w:rFonts w:cstheme="minorHAnsi"/>
          <w:sz w:val="24"/>
          <w:szCs w:val="24"/>
          <w:lang w:val="en-US"/>
        </w:rPr>
        <w:t>Engl</w:t>
      </w:r>
      <w:proofErr w:type="spellEnd"/>
      <w:r w:rsidR="0059450D" w:rsidRPr="000E15AD">
        <w:rPr>
          <w:rFonts w:cstheme="minorHAnsi"/>
          <w:sz w:val="24"/>
          <w:szCs w:val="24"/>
          <w:lang w:val="en-US"/>
        </w:rPr>
        <w:t xml:space="preserve"> J Med </w:t>
      </w:r>
      <w:proofErr w:type="gramStart"/>
      <w:r w:rsidR="0059450D" w:rsidRPr="000E15AD">
        <w:rPr>
          <w:rFonts w:cstheme="minorHAnsi"/>
          <w:sz w:val="24"/>
          <w:szCs w:val="24"/>
          <w:lang w:val="en-US"/>
        </w:rPr>
        <w:t>2020;382:810</w:t>
      </w:r>
      <w:proofErr w:type="gramEnd"/>
      <w:r w:rsidR="0059450D" w:rsidRPr="000E15AD">
        <w:rPr>
          <w:rFonts w:cstheme="minorHAnsi"/>
          <w:sz w:val="24"/>
          <w:szCs w:val="24"/>
          <w:lang w:val="en-US"/>
        </w:rPr>
        <w:t xml:space="preserve">-21, </w:t>
      </w:r>
      <w:r w:rsidR="00BF401E" w:rsidRPr="000E15AD">
        <w:rPr>
          <w:rFonts w:cstheme="minorHAnsi"/>
          <w:color w:val="000000"/>
          <w:sz w:val="24"/>
          <w:szCs w:val="24"/>
          <w:lang w:val="en-US"/>
        </w:rPr>
        <w:t xml:space="preserve">P Schmid et al. </w:t>
      </w:r>
      <w:r w:rsidR="0059450D" w:rsidRPr="000E15AD">
        <w:rPr>
          <w:rFonts w:cstheme="minorHAnsi"/>
          <w:sz w:val="24"/>
          <w:szCs w:val="24"/>
          <w:lang w:val="en-US"/>
        </w:rPr>
        <w:t>ESMO 2021</w:t>
      </w:r>
      <w:r w:rsidR="001416D8" w:rsidRPr="000E15AD">
        <w:rPr>
          <w:rFonts w:cstheme="minorHAnsi"/>
          <w:sz w:val="24"/>
          <w:szCs w:val="24"/>
          <w:lang w:val="en-US"/>
        </w:rPr>
        <w:t xml:space="preserve"> Virtual plenary Debate Abstract Nr</w:t>
      </w:r>
      <w:r w:rsidR="005A50FB" w:rsidRPr="000E15AD">
        <w:rPr>
          <w:rFonts w:cstheme="minorHAnsi"/>
          <w:sz w:val="24"/>
          <w:szCs w:val="24"/>
          <w:lang w:val="en-US"/>
        </w:rPr>
        <w:t>.</w:t>
      </w:r>
      <w:r w:rsidR="001416D8" w:rsidRPr="000E15AD">
        <w:rPr>
          <w:rFonts w:cstheme="minorHAnsi"/>
          <w:sz w:val="24"/>
          <w:szCs w:val="24"/>
          <w:lang w:val="en-US"/>
        </w:rPr>
        <w:t xml:space="preserve"> VP7-2021</w:t>
      </w:r>
      <w:r w:rsidR="005374D9" w:rsidRPr="000E15AD">
        <w:rPr>
          <w:rFonts w:cstheme="minorHAnsi"/>
          <w:sz w:val="24"/>
          <w:szCs w:val="24"/>
          <w:lang w:val="en-US"/>
        </w:rPr>
        <w:t xml:space="preserve">, </w:t>
      </w:r>
      <w:r w:rsidR="00BF401E" w:rsidRPr="000E15AD">
        <w:rPr>
          <w:rFonts w:cstheme="minorHAnsi"/>
          <w:color w:val="000000"/>
          <w:sz w:val="24"/>
          <w:szCs w:val="24"/>
          <w:lang w:val="en-US"/>
        </w:rPr>
        <w:t xml:space="preserve">P Schmid et al. </w:t>
      </w:r>
      <w:r w:rsidR="005374D9" w:rsidRPr="000E15AD">
        <w:rPr>
          <w:rFonts w:cstheme="minorHAnsi"/>
          <w:sz w:val="24"/>
          <w:szCs w:val="24"/>
          <w:lang w:val="en-US"/>
        </w:rPr>
        <w:t>San Antonio</w:t>
      </w:r>
      <w:r w:rsidR="005A50FB" w:rsidRPr="000E15AD">
        <w:rPr>
          <w:rFonts w:cstheme="minorHAnsi"/>
          <w:sz w:val="24"/>
          <w:szCs w:val="24"/>
          <w:lang w:val="en-US"/>
        </w:rPr>
        <w:t xml:space="preserve"> Breast Cancer Conference 2021, General Session 1 GS1-01</w:t>
      </w:r>
      <w:r w:rsidR="001416D8" w:rsidRPr="000E15AD">
        <w:rPr>
          <w:rFonts w:cstheme="minorHAnsi"/>
          <w:sz w:val="24"/>
          <w:szCs w:val="24"/>
          <w:lang w:val="en-US"/>
        </w:rPr>
        <w:t>)</w:t>
      </w:r>
      <w:r w:rsidR="0059450D" w:rsidRPr="000E15AD">
        <w:rPr>
          <w:rFonts w:cstheme="minorHAnsi"/>
          <w:color w:val="000000"/>
          <w:sz w:val="24"/>
          <w:szCs w:val="24"/>
          <w:lang w:val="en-US"/>
        </w:rPr>
        <w:t xml:space="preserve">. </w:t>
      </w:r>
      <w:r w:rsidRPr="000E15AD">
        <w:rPr>
          <w:rFonts w:cstheme="minorHAnsi"/>
          <w:color w:val="000000"/>
          <w:sz w:val="24"/>
          <w:szCs w:val="24"/>
        </w:rPr>
        <w:t>In der</w:t>
      </w:r>
      <w:r w:rsidR="001416D8" w:rsidRPr="000E15AD">
        <w:rPr>
          <w:rFonts w:cstheme="minorHAnsi"/>
          <w:color w:val="000000"/>
          <w:sz w:val="24"/>
          <w:szCs w:val="24"/>
        </w:rPr>
        <w:t xml:space="preserve"> multizentrischen</w:t>
      </w:r>
      <w:r w:rsidRPr="000E15AD">
        <w:rPr>
          <w:rFonts w:cstheme="minorHAnsi"/>
          <w:color w:val="000000"/>
          <w:sz w:val="24"/>
          <w:szCs w:val="24"/>
        </w:rPr>
        <w:t xml:space="preserve"> </w:t>
      </w:r>
      <w:r w:rsidR="001416D8" w:rsidRPr="000E15AD">
        <w:rPr>
          <w:rFonts w:cstheme="minorHAnsi"/>
          <w:color w:val="000000"/>
          <w:sz w:val="24"/>
          <w:szCs w:val="24"/>
        </w:rPr>
        <w:t>internationalen, doppel</w:t>
      </w:r>
      <w:r w:rsidR="001E22B8" w:rsidRPr="000E15AD">
        <w:rPr>
          <w:rFonts w:cstheme="minorHAnsi"/>
          <w:color w:val="000000"/>
          <w:sz w:val="24"/>
          <w:szCs w:val="24"/>
        </w:rPr>
        <w:t>t</w:t>
      </w:r>
      <w:r w:rsidR="001416D8" w:rsidRPr="000E15AD">
        <w:rPr>
          <w:rFonts w:cstheme="minorHAnsi"/>
          <w:color w:val="000000"/>
          <w:sz w:val="24"/>
          <w:szCs w:val="24"/>
        </w:rPr>
        <w:t xml:space="preserve"> </w:t>
      </w:r>
      <w:proofErr w:type="spellStart"/>
      <w:r w:rsidR="001416D8" w:rsidRPr="000E15AD">
        <w:rPr>
          <w:rFonts w:cstheme="minorHAnsi"/>
          <w:color w:val="000000"/>
          <w:sz w:val="24"/>
          <w:szCs w:val="24"/>
        </w:rPr>
        <w:t>geblindeten</w:t>
      </w:r>
      <w:proofErr w:type="spellEnd"/>
      <w:r w:rsidR="001416D8" w:rsidRPr="000E15AD">
        <w:rPr>
          <w:rFonts w:cstheme="minorHAnsi"/>
          <w:color w:val="000000"/>
          <w:sz w:val="24"/>
          <w:szCs w:val="24"/>
        </w:rPr>
        <w:t xml:space="preserve"> Studie wurden von März 2017- September 2018</w:t>
      </w:r>
      <w:r w:rsidR="00C831CC" w:rsidRPr="000E15AD">
        <w:rPr>
          <w:rFonts w:cstheme="minorHAnsi"/>
          <w:color w:val="000000"/>
          <w:sz w:val="24"/>
          <w:szCs w:val="24"/>
        </w:rPr>
        <w:t xml:space="preserve"> </w:t>
      </w:r>
      <w:r w:rsidR="001416D8" w:rsidRPr="000E15AD">
        <w:rPr>
          <w:rFonts w:cstheme="minorHAnsi"/>
          <w:color w:val="000000"/>
          <w:sz w:val="24"/>
          <w:szCs w:val="24"/>
        </w:rPr>
        <w:t xml:space="preserve">1174 </w:t>
      </w:r>
      <w:r w:rsidR="001416D8" w:rsidRPr="000E15AD">
        <w:rPr>
          <w:rFonts w:cstheme="minorHAnsi"/>
          <w:color w:val="000000"/>
          <w:sz w:val="24"/>
          <w:szCs w:val="24"/>
        </w:rPr>
        <w:lastRenderedPageBreak/>
        <w:t>Patienten mit frühe</w:t>
      </w:r>
      <w:r w:rsidR="00C831CC" w:rsidRPr="000E15AD">
        <w:rPr>
          <w:rFonts w:cstheme="minorHAnsi"/>
          <w:color w:val="000000"/>
          <w:sz w:val="24"/>
          <w:szCs w:val="24"/>
        </w:rPr>
        <w:t>m tripe</w:t>
      </w:r>
      <w:r w:rsidR="00896815" w:rsidRPr="000E15AD">
        <w:rPr>
          <w:rFonts w:cstheme="minorHAnsi"/>
          <w:color w:val="000000"/>
          <w:sz w:val="24"/>
          <w:szCs w:val="24"/>
        </w:rPr>
        <w:t>l</w:t>
      </w:r>
      <w:r w:rsidR="00C831CC" w:rsidRPr="000E15AD">
        <w:rPr>
          <w:rFonts w:cstheme="minorHAnsi"/>
          <w:color w:val="000000"/>
          <w:sz w:val="24"/>
          <w:szCs w:val="24"/>
        </w:rPr>
        <w:t>-</w:t>
      </w:r>
      <w:r w:rsidR="001416D8" w:rsidRPr="000E15AD">
        <w:rPr>
          <w:rFonts w:cstheme="minorHAnsi"/>
          <w:color w:val="000000"/>
          <w:sz w:val="24"/>
          <w:szCs w:val="24"/>
        </w:rPr>
        <w:t>negative</w:t>
      </w:r>
      <w:r w:rsidR="00C831CC" w:rsidRPr="000E15AD">
        <w:rPr>
          <w:rFonts w:cstheme="minorHAnsi"/>
          <w:color w:val="000000"/>
          <w:sz w:val="24"/>
          <w:szCs w:val="24"/>
        </w:rPr>
        <w:t>n</w:t>
      </w:r>
      <w:r w:rsidR="001416D8" w:rsidRPr="000E15AD">
        <w:rPr>
          <w:rFonts w:cstheme="minorHAnsi"/>
          <w:color w:val="000000"/>
          <w:sz w:val="24"/>
          <w:szCs w:val="24"/>
        </w:rPr>
        <w:t xml:space="preserve"> Mammakarzinom</w:t>
      </w:r>
      <w:r w:rsidR="00C831CC" w:rsidRPr="000E15AD">
        <w:rPr>
          <w:rFonts w:cstheme="minorHAnsi"/>
          <w:color w:val="000000"/>
          <w:sz w:val="24"/>
          <w:szCs w:val="24"/>
        </w:rPr>
        <w:t xml:space="preserve"> im </w:t>
      </w:r>
      <w:r w:rsidR="001416D8" w:rsidRPr="000E15AD">
        <w:rPr>
          <w:rFonts w:cstheme="minorHAnsi"/>
          <w:color w:val="000000"/>
          <w:sz w:val="24"/>
          <w:szCs w:val="24"/>
        </w:rPr>
        <w:t>Stadium II</w:t>
      </w:r>
      <w:r w:rsidR="00C831CC" w:rsidRPr="000E15AD">
        <w:rPr>
          <w:rFonts w:cstheme="minorHAnsi"/>
          <w:color w:val="000000"/>
          <w:sz w:val="24"/>
          <w:szCs w:val="24"/>
        </w:rPr>
        <w:t xml:space="preserve"> oder III</w:t>
      </w:r>
      <w:r w:rsidR="001416D8" w:rsidRPr="000E15AD">
        <w:rPr>
          <w:rFonts w:cstheme="minorHAnsi"/>
          <w:color w:val="000000"/>
          <w:sz w:val="24"/>
          <w:szCs w:val="24"/>
        </w:rPr>
        <w:t xml:space="preserve"> eingeschlossen. </w:t>
      </w:r>
      <w:r w:rsidR="00C831CC" w:rsidRPr="000E15AD">
        <w:rPr>
          <w:rFonts w:cstheme="minorHAnsi"/>
          <w:color w:val="000000"/>
          <w:sz w:val="24"/>
          <w:szCs w:val="24"/>
        </w:rPr>
        <w:t xml:space="preserve"> </w:t>
      </w:r>
      <w:r w:rsidR="001416D8" w:rsidRPr="000E15AD">
        <w:rPr>
          <w:rFonts w:cstheme="minorHAnsi"/>
          <w:color w:val="000000"/>
          <w:sz w:val="24"/>
          <w:szCs w:val="24"/>
        </w:rPr>
        <w:t>Die Teilnehmer</w:t>
      </w:r>
      <w:r w:rsidR="00D4413F" w:rsidRPr="000E15AD">
        <w:rPr>
          <w:rFonts w:cstheme="minorHAnsi"/>
          <w:color w:val="000000"/>
          <w:sz w:val="24"/>
          <w:szCs w:val="24"/>
        </w:rPr>
        <w:t>innen</w:t>
      </w:r>
      <w:r w:rsidR="001416D8" w:rsidRPr="000E15AD">
        <w:rPr>
          <w:rFonts w:cstheme="minorHAnsi"/>
          <w:color w:val="000000"/>
          <w:sz w:val="24"/>
          <w:szCs w:val="24"/>
        </w:rPr>
        <w:t xml:space="preserve"> erhielten </w:t>
      </w:r>
      <w:r w:rsidRPr="000E15AD">
        <w:rPr>
          <w:rFonts w:cstheme="minorHAnsi"/>
          <w:color w:val="000000"/>
          <w:sz w:val="24"/>
          <w:szCs w:val="24"/>
        </w:rPr>
        <w:t>eine neoadjuvante Chemotherapie (</w:t>
      </w:r>
      <w:proofErr w:type="spellStart"/>
      <w:r w:rsidR="009A0272" w:rsidRPr="000E15AD">
        <w:rPr>
          <w:rFonts w:cstheme="minorHAnsi"/>
          <w:color w:val="000000"/>
          <w:sz w:val="24"/>
          <w:szCs w:val="24"/>
        </w:rPr>
        <w:t>Paclitaxel</w:t>
      </w:r>
      <w:proofErr w:type="spellEnd"/>
      <w:r w:rsidR="009A0272" w:rsidRPr="000E15AD">
        <w:rPr>
          <w:rFonts w:cstheme="minorHAnsi"/>
          <w:color w:val="000000"/>
          <w:sz w:val="24"/>
          <w:szCs w:val="24"/>
        </w:rPr>
        <w:t>/Carboplatin</w:t>
      </w:r>
      <w:r w:rsidR="001416D8" w:rsidRPr="000E15AD">
        <w:rPr>
          <w:rFonts w:cstheme="minorHAnsi"/>
          <w:color w:val="000000"/>
          <w:sz w:val="24"/>
          <w:szCs w:val="24"/>
        </w:rPr>
        <w:t xml:space="preserve"> </w:t>
      </w:r>
      <w:r w:rsidR="009A0272" w:rsidRPr="000E15AD">
        <w:rPr>
          <w:rFonts w:cstheme="minorHAnsi"/>
          <w:color w:val="000000"/>
          <w:sz w:val="24"/>
          <w:szCs w:val="24"/>
        </w:rPr>
        <w:t>→</w:t>
      </w:r>
      <w:proofErr w:type="spellStart"/>
      <w:r w:rsidR="009A0272" w:rsidRPr="000E15AD">
        <w:rPr>
          <w:rFonts w:cstheme="minorHAnsi"/>
          <w:color w:val="000000"/>
          <w:sz w:val="24"/>
          <w:szCs w:val="24"/>
        </w:rPr>
        <w:t>Doxorubicin</w:t>
      </w:r>
      <w:proofErr w:type="spellEnd"/>
      <w:r w:rsidR="009A0272" w:rsidRPr="000E15AD">
        <w:rPr>
          <w:rFonts w:cstheme="minorHAnsi"/>
          <w:color w:val="000000"/>
          <w:sz w:val="24"/>
          <w:szCs w:val="24"/>
        </w:rPr>
        <w:t>/Cyclop</w:t>
      </w:r>
      <w:r w:rsidR="00C831CC" w:rsidRPr="000E15AD">
        <w:rPr>
          <w:rFonts w:cstheme="minorHAnsi"/>
          <w:color w:val="000000"/>
          <w:sz w:val="24"/>
          <w:szCs w:val="24"/>
        </w:rPr>
        <w:t>hosphamid</w:t>
      </w:r>
      <w:r w:rsidRPr="000E15AD">
        <w:rPr>
          <w:rFonts w:cstheme="minorHAnsi"/>
          <w:color w:val="000000"/>
          <w:sz w:val="24"/>
          <w:szCs w:val="24"/>
        </w:rPr>
        <w:t>)</w:t>
      </w:r>
      <w:r w:rsidR="00F41BAC" w:rsidRPr="000E15AD">
        <w:rPr>
          <w:rFonts w:cstheme="minorHAnsi"/>
          <w:color w:val="000000"/>
          <w:sz w:val="24"/>
          <w:szCs w:val="24"/>
        </w:rPr>
        <w:t xml:space="preserve"> </w:t>
      </w:r>
      <w:proofErr w:type="spellStart"/>
      <w:r w:rsidR="00F41BAC" w:rsidRPr="000E15AD">
        <w:rPr>
          <w:rFonts w:cstheme="minorHAnsi"/>
          <w:color w:val="000000"/>
          <w:sz w:val="24"/>
          <w:szCs w:val="24"/>
        </w:rPr>
        <w:t>so wie</w:t>
      </w:r>
      <w:proofErr w:type="spellEnd"/>
      <w:r w:rsidR="00F41BAC" w:rsidRPr="000E15AD">
        <w:rPr>
          <w:rFonts w:cstheme="minorHAnsi"/>
          <w:color w:val="000000"/>
          <w:sz w:val="24"/>
          <w:szCs w:val="24"/>
        </w:rPr>
        <w:t xml:space="preserve"> in der AGO Leitlinie empfohlen, </w:t>
      </w:r>
      <w:r w:rsidR="009A0272" w:rsidRPr="000E15AD">
        <w:rPr>
          <w:rFonts w:cstheme="minorHAnsi"/>
          <w:color w:val="000000"/>
          <w:sz w:val="24"/>
          <w:szCs w:val="24"/>
        </w:rPr>
        <w:t>mit oder ohne Immuncheckpoint-Inhib</w:t>
      </w:r>
      <w:r w:rsidR="00C831CC" w:rsidRPr="000E15AD">
        <w:rPr>
          <w:rFonts w:cstheme="minorHAnsi"/>
          <w:color w:val="000000"/>
          <w:sz w:val="24"/>
          <w:szCs w:val="24"/>
        </w:rPr>
        <w:t>i</w:t>
      </w:r>
      <w:r w:rsidR="009A0272" w:rsidRPr="000E15AD">
        <w:rPr>
          <w:rFonts w:cstheme="minorHAnsi"/>
          <w:color w:val="000000"/>
          <w:sz w:val="24"/>
          <w:szCs w:val="24"/>
        </w:rPr>
        <w:t>tor (</w:t>
      </w:r>
      <w:proofErr w:type="spellStart"/>
      <w:r w:rsidR="009A0272" w:rsidRPr="000E15AD">
        <w:rPr>
          <w:rFonts w:cstheme="minorHAnsi"/>
          <w:color w:val="000000"/>
          <w:sz w:val="24"/>
          <w:szCs w:val="24"/>
        </w:rPr>
        <w:t>Pembrolizumab</w:t>
      </w:r>
      <w:proofErr w:type="spellEnd"/>
      <w:r w:rsidR="009A0272" w:rsidRPr="000E15AD">
        <w:rPr>
          <w:rFonts w:cstheme="minorHAnsi"/>
          <w:color w:val="000000"/>
          <w:sz w:val="24"/>
          <w:szCs w:val="24"/>
        </w:rPr>
        <w:t>)</w:t>
      </w:r>
      <w:r w:rsidR="00C831CC" w:rsidRPr="000E15AD">
        <w:rPr>
          <w:rFonts w:cstheme="minorHAnsi"/>
          <w:color w:val="000000"/>
          <w:sz w:val="24"/>
          <w:szCs w:val="24"/>
        </w:rPr>
        <w:t xml:space="preserve">.  </w:t>
      </w:r>
      <w:proofErr w:type="spellStart"/>
      <w:r w:rsidR="00C831CC" w:rsidRPr="000E15AD">
        <w:rPr>
          <w:rFonts w:cstheme="minorHAnsi"/>
          <w:color w:val="000000"/>
          <w:sz w:val="24"/>
          <w:szCs w:val="24"/>
        </w:rPr>
        <w:t>Pembrolizumab</w:t>
      </w:r>
      <w:proofErr w:type="spellEnd"/>
      <w:r w:rsidR="00C831CC" w:rsidRPr="000E15AD">
        <w:rPr>
          <w:rFonts w:cstheme="minorHAnsi"/>
          <w:color w:val="000000"/>
          <w:sz w:val="24"/>
          <w:szCs w:val="24"/>
        </w:rPr>
        <w:t xml:space="preserve"> wurde nach Abschluss der Chemotherapie und lokaler Therapie als Monotherapie fortgesetzt.</w:t>
      </w:r>
      <w:r w:rsidR="005A50FB" w:rsidRPr="000E15AD">
        <w:rPr>
          <w:rFonts w:cstheme="minorHAnsi"/>
          <w:color w:val="000000"/>
          <w:sz w:val="24"/>
          <w:szCs w:val="24"/>
        </w:rPr>
        <w:t xml:space="preserve"> Die Patientinnen wurden mit bis zu 8 Zyklen </w:t>
      </w:r>
      <w:proofErr w:type="spellStart"/>
      <w:r w:rsidR="005A50FB" w:rsidRPr="000E15AD">
        <w:rPr>
          <w:rFonts w:cstheme="minorHAnsi"/>
          <w:color w:val="000000"/>
          <w:sz w:val="24"/>
          <w:szCs w:val="24"/>
        </w:rPr>
        <w:t>Pembrolizumab</w:t>
      </w:r>
      <w:proofErr w:type="spellEnd"/>
      <w:r w:rsidR="005A50FB" w:rsidRPr="000E15AD">
        <w:rPr>
          <w:rFonts w:cstheme="minorHAnsi"/>
          <w:color w:val="000000"/>
          <w:sz w:val="24"/>
          <w:szCs w:val="24"/>
        </w:rPr>
        <w:t xml:space="preserve"> (200</w:t>
      </w:r>
      <w:r w:rsidR="004E5514" w:rsidRPr="000E15AD">
        <w:rPr>
          <w:rFonts w:cstheme="minorHAnsi"/>
          <w:color w:val="000000"/>
          <w:sz w:val="24"/>
          <w:szCs w:val="24"/>
        </w:rPr>
        <w:t xml:space="preserve"> </w:t>
      </w:r>
      <w:r w:rsidR="005A50FB" w:rsidRPr="000E15AD">
        <w:rPr>
          <w:rFonts w:cstheme="minorHAnsi"/>
          <w:color w:val="000000"/>
          <w:sz w:val="24"/>
          <w:szCs w:val="24"/>
        </w:rPr>
        <w:t xml:space="preserve">mg alle 3 Wochen) neoadjuvant und mit bis zu 9 Zyklen </w:t>
      </w:r>
      <w:proofErr w:type="spellStart"/>
      <w:r w:rsidR="005A50FB" w:rsidRPr="000E15AD">
        <w:rPr>
          <w:rFonts w:cstheme="minorHAnsi"/>
          <w:color w:val="000000"/>
          <w:sz w:val="24"/>
          <w:szCs w:val="24"/>
        </w:rPr>
        <w:t>Pemb</w:t>
      </w:r>
      <w:r w:rsidR="004E5514" w:rsidRPr="000E15AD">
        <w:rPr>
          <w:rFonts w:cstheme="minorHAnsi"/>
          <w:color w:val="000000"/>
          <w:sz w:val="24"/>
          <w:szCs w:val="24"/>
        </w:rPr>
        <w:t>r</w:t>
      </w:r>
      <w:r w:rsidR="005A50FB" w:rsidRPr="000E15AD">
        <w:rPr>
          <w:rFonts w:cstheme="minorHAnsi"/>
          <w:color w:val="000000"/>
          <w:sz w:val="24"/>
          <w:szCs w:val="24"/>
        </w:rPr>
        <w:t>olizumab</w:t>
      </w:r>
      <w:proofErr w:type="spellEnd"/>
      <w:r w:rsidR="005A50FB" w:rsidRPr="000E15AD">
        <w:rPr>
          <w:rFonts w:cstheme="minorHAnsi"/>
          <w:color w:val="000000"/>
          <w:sz w:val="24"/>
          <w:szCs w:val="24"/>
        </w:rPr>
        <w:t xml:space="preserve"> (200</w:t>
      </w:r>
      <w:r w:rsidR="004E5514" w:rsidRPr="000E15AD">
        <w:rPr>
          <w:rFonts w:cstheme="minorHAnsi"/>
          <w:color w:val="000000"/>
          <w:sz w:val="24"/>
          <w:szCs w:val="24"/>
        </w:rPr>
        <w:t xml:space="preserve"> </w:t>
      </w:r>
      <w:r w:rsidR="005A50FB" w:rsidRPr="000E15AD">
        <w:rPr>
          <w:rFonts w:cstheme="minorHAnsi"/>
          <w:color w:val="000000"/>
          <w:sz w:val="24"/>
          <w:szCs w:val="24"/>
        </w:rPr>
        <w:t>mg alle 3 Wochen) postoperativ behandelt.</w:t>
      </w:r>
      <w:r w:rsidR="005A50FB" w:rsidRPr="000E15AD">
        <w:rPr>
          <w:rFonts w:cstheme="minorHAnsi"/>
          <w:strike/>
          <w:color w:val="000000"/>
          <w:sz w:val="24"/>
          <w:szCs w:val="24"/>
        </w:rPr>
        <w:t xml:space="preserve"> </w:t>
      </w:r>
    </w:p>
    <w:p w:rsidR="00896815" w:rsidRPr="000E15AD" w:rsidRDefault="001E22B8" w:rsidP="00F41BAC">
      <w:pPr>
        <w:autoSpaceDE w:val="0"/>
        <w:autoSpaceDN w:val="0"/>
        <w:adjustRightInd w:val="0"/>
        <w:spacing w:after="0" w:line="240" w:lineRule="auto"/>
        <w:jc w:val="both"/>
        <w:rPr>
          <w:rFonts w:cstheme="minorHAnsi"/>
          <w:color w:val="000000"/>
          <w:sz w:val="24"/>
          <w:szCs w:val="24"/>
        </w:rPr>
      </w:pPr>
      <w:r w:rsidRPr="000E15AD">
        <w:rPr>
          <w:rFonts w:cstheme="minorHAnsi"/>
          <w:color w:val="000000"/>
          <w:sz w:val="24"/>
          <w:szCs w:val="24"/>
        </w:rPr>
        <w:t xml:space="preserve">Die Studie hat </w:t>
      </w:r>
      <w:r w:rsidR="00F41BAC" w:rsidRPr="000E15AD">
        <w:rPr>
          <w:rFonts w:cstheme="minorHAnsi"/>
          <w:color w:val="000000"/>
          <w:sz w:val="24"/>
          <w:szCs w:val="24"/>
        </w:rPr>
        <w:t xml:space="preserve">beide </w:t>
      </w:r>
      <w:r w:rsidRPr="000E15AD">
        <w:rPr>
          <w:rFonts w:cstheme="minorHAnsi"/>
          <w:color w:val="000000"/>
          <w:sz w:val="24"/>
          <w:szCs w:val="24"/>
        </w:rPr>
        <w:t>primären Endpunkt</w:t>
      </w:r>
      <w:r w:rsidR="00896815" w:rsidRPr="000E15AD">
        <w:rPr>
          <w:rFonts w:cstheme="minorHAnsi"/>
          <w:color w:val="000000"/>
          <w:sz w:val="24"/>
          <w:szCs w:val="24"/>
        </w:rPr>
        <w:t>e</w:t>
      </w:r>
      <w:r w:rsidRPr="000E15AD">
        <w:rPr>
          <w:rFonts w:cstheme="minorHAnsi"/>
          <w:color w:val="000000"/>
          <w:sz w:val="24"/>
          <w:szCs w:val="24"/>
        </w:rPr>
        <w:t xml:space="preserve"> (Komplettremissionsrate und Ereignisfreies Überleben) erreicht. </w:t>
      </w:r>
      <w:r w:rsidR="001C502E" w:rsidRPr="000E15AD">
        <w:rPr>
          <w:rFonts w:cstheme="minorHAnsi"/>
          <w:color w:val="000000"/>
          <w:sz w:val="24"/>
          <w:szCs w:val="24"/>
        </w:rPr>
        <w:t>D</w:t>
      </w:r>
      <w:r w:rsidR="000B6475" w:rsidRPr="000E15AD">
        <w:rPr>
          <w:rFonts w:cstheme="minorHAnsi"/>
          <w:color w:val="000000"/>
          <w:sz w:val="24"/>
          <w:szCs w:val="24"/>
        </w:rPr>
        <w:t>ie Hinzunahme d</w:t>
      </w:r>
      <w:r w:rsidR="00D22B18" w:rsidRPr="000E15AD">
        <w:rPr>
          <w:rFonts w:cstheme="minorHAnsi"/>
          <w:color w:val="000000"/>
          <w:sz w:val="24"/>
          <w:szCs w:val="24"/>
        </w:rPr>
        <w:t>es Immuncheckpoint-Inhibitors (</w:t>
      </w:r>
      <w:proofErr w:type="spellStart"/>
      <w:r w:rsidR="00D22B18" w:rsidRPr="000E15AD">
        <w:rPr>
          <w:rFonts w:cstheme="minorHAnsi"/>
          <w:color w:val="000000"/>
          <w:sz w:val="24"/>
          <w:szCs w:val="24"/>
        </w:rPr>
        <w:t>Pembrolizumab</w:t>
      </w:r>
      <w:proofErr w:type="spellEnd"/>
      <w:r w:rsidR="00D22B18" w:rsidRPr="000E15AD">
        <w:rPr>
          <w:rFonts w:cstheme="minorHAnsi"/>
          <w:color w:val="000000"/>
          <w:sz w:val="24"/>
          <w:szCs w:val="24"/>
        </w:rPr>
        <w:t>) zur neoadjuvanten Chemotherapie</w:t>
      </w:r>
      <w:r w:rsidR="001C502E" w:rsidRPr="000E15AD">
        <w:rPr>
          <w:rFonts w:cstheme="minorHAnsi"/>
          <w:color w:val="000000"/>
          <w:sz w:val="24"/>
          <w:szCs w:val="24"/>
        </w:rPr>
        <w:t xml:space="preserve"> führte zu</w:t>
      </w:r>
      <w:r w:rsidR="00D22B18" w:rsidRPr="000E15AD">
        <w:rPr>
          <w:rFonts w:cstheme="minorHAnsi"/>
          <w:color w:val="000000"/>
          <w:sz w:val="24"/>
          <w:szCs w:val="24"/>
        </w:rPr>
        <w:t xml:space="preserve"> eine</w:t>
      </w:r>
      <w:r w:rsidR="001C502E" w:rsidRPr="000E15AD">
        <w:rPr>
          <w:rFonts w:cstheme="minorHAnsi"/>
          <w:color w:val="000000"/>
          <w:sz w:val="24"/>
          <w:szCs w:val="24"/>
        </w:rPr>
        <w:t>r</w:t>
      </w:r>
      <w:r w:rsidR="00D22B18" w:rsidRPr="000E15AD">
        <w:rPr>
          <w:rFonts w:cstheme="minorHAnsi"/>
          <w:color w:val="000000"/>
          <w:sz w:val="24"/>
          <w:szCs w:val="24"/>
        </w:rPr>
        <w:t xml:space="preserve"> signifikante</w:t>
      </w:r>
      <w:r w:rsidR="001C502E" w:rsidRPr="000E15AD">
        <w:rPr>
          <w:rFonts w:cstheme="minorHAnsi"/>
          <w:color w:val="000000"/>
          <w:sz w:val="24"/>
          <w:szCs w:val="24"/>
        </w:rPr>
        <w:t>n</w:t>
      </w:r>
      <w:r w:rsidR="00D22B18" w:rsidRPr="000E15AD">
        <w:rPr>
          <w:rFonts w:cstheme="minorHAnsi"/>
          <w:color w:val="000000"/>
          <w:sz w:val="24"/>
          <w:szCs w:val="24"/>
        </w:rPr>
        <w:t xml:space="preserve"> Verbesserung der pathologischen Komplettremissionsrate</w:t>
      </w:r>
      <w:r w:rsidR="001C502E" w:rsidRPr="000E15AD">
        <w:rPr>
          <w:rFonts w:cstheme="minorHAnsi"/>
          <w:color w:val="000000"/>
          <w:sz w:val="24"/>
          <w:szCs w:val="24"/>
        </w:rPr>
        <w:t xml:space="preserve"> (64,8% </w:t>
      </w:r>
      <w:proofErr w:type="spellStart"/>
      <w:r w:rsidR="001C502E" w:rsidRPr="000E15AD">
        <w:rPr>
          <w:rFonts w:cstheme="minorHAnsi"/>
          <w:color w:val="000000"/>
          <w:sz w:val="24"/>
          <w:szCs w:val="24"/>
        </w:rPr>
        <w:t>vs</w:t>
      </w:r>
      <w:proofErr w:type="spellEnd"/>
      <w:r w:rsidR="001C502E" w:rsidRPr="000E15AD">
        <w:rPr>
          <w:rFonts w:cstheme="minorHAnsi"/>
          <w:color w:val="000000"/>
          <w:sz w:val="24"/>
          <w:szCs w:val="24"/>
        </w:rPr>
        <w:t xml:space="preserve"> 51,2%</w:t>
      </w:r>
      <w:r w:rsidRPr="000E15AD">
        <w:rPr>
          <w:rFonts w:cstheme="minorHAnsi"/>
          <w:color w:val="000000"/>
          <w:sz w:val="24"/>
          <w:szCs w:val="24"/>
        </w:rPr>
        <w:t xml:space="preserve">; </w:t>
      </w:r>
      <w:r w:rsidRPr="000E15AD">
        <w:rPr>
          <w:rFonts w:cstheme="minorHAnsi"/>
          <w:sz w:val="24"/>
          <w:szCs w:val="24"/>
        </w:rPr>
        <w:t>95% CI, 5.4 -</w:t>
      </w:r>
      <w:r w:rsidR="00E75674" w:rsidRPr="000E15AD">
        <w:rPr>
          <w:rFonts w:cstheme="minorHAnsi"/>
          <w:sz w:val="24"/>
          <w:szCs w:val="24"/>
        </w:rPr>
        <w:t>21.8; p=0.00055</w:t>
      </w:r>
      <w:r w:rsidR="00E75674" w:rsidRPr="000E15AD">
        <w:rPr>
          <w:rFonts w:cstheme="minorHAnsi"/>
          <w:color w:val="000000"/>
          <w:sz w:val="24"/>
          <w:szCs w:val="24"/>
        </w:rPr>
        <w:t>.</w:t>
      </w:r>
      <w:r w:rsidR="001C502E" w:rsidRPr="000E15AD">
        <w:rPr>
          <w:rFonts w:cstheme="minorHAnsi"/>
          <w:color w:val="000000"/>
          <w:sz w:val="24"/>
          <w:szCs w:val="24"/>
        </w:rPr>
        <w:t xml:space="preserve"> N </w:t>
      </w:r>
      <w:r w:rsidR="001C502E" w:rsidRPr="000E15AD">
        <w:rPr>
          <w:rFonts w:cstheme="minorHAnsi"/>
          <w:sz w:val="24"/>
          <w:szCs w:val="24"/>
        </w:rPr>
        <w:t xml:space="preserve">Engl J Med </w:t>
      </w:r>
      <w:proofErr w:type="gramStart"/>
      <w:r w:rsidR="001C502E" w:rsidRPr="000E15AD">
        <w:rPr>
          <w:rFonts w:cstheme="minorHAnsi"/>
          <w:sz w:val="24"/>
          <w:szCs w:val="24"/>
        </w:rPr>
        <w:t>2020;382:810</w:t>
      </w:r>
      <w:proofErr w:type="gramEnd"/>
      <w:r w:rsidR="001C502E" w:rsidRPr="000E15AD">
        <w:rPr>
          <w:rFonts w:cstheme="minorHAnsi"/>
          <w:sz w:val="24"/>
          <w:szCs w:val="24"/>
        </w:rPr>
        <w:t>-21</w:t>
      </w:r>
      <w:r w:rsidRPr="000E15AD">
        <w:rPr>
          <w:rFonts w:cstheme="minorHAnsi"/>
          <w:sz w:val="24"/>
          <w:szCs w:val="24"/>
        </w:rPr>
        <w:t>)</w:t>
      </w:r>
      <w:r w:rsidR="00D22B18" w:rsidRPr="000E15AD">
        <w:rPr>
          <w:rFonts w:cstheme="minorHAnsi"/>
          <w:color w:val="000000"/>
          <w:sz w:val="24"/>
          <w:szCs w:val="24"/>
        </w:rPr>
        <w:t xml:space="preserve">. </w:t>
      </w:r>
      <w:r w:rsidR="000B6475" w:rsidRPr="000E15AD">
        <w:rPr>
          <w:rFonts w:cstheme="minorHAnsi"/>
          <w:color w:val="000000"/>
          <w:sz w:val="24"/>
          <w:szCs w:val="24"/>
        </w:rPr>
        <w:t xml:space="preserve"> </w:t>
      </w:r>
      <w:r w:rsidR="00D22B18" w:rsidRPr="000E15AD">
        <w:rPr>
          <w:rFonts w:cstheme="minorHAnsi"/>
          <w:color w:val="000000"/>
          <w:sz w:val="24"/>
          <w:szCs w:val="24"/>
        </w:rPr>
        <w:t xml:space="preserve">Auf dem </w:t>
      </w:r>
      <w:r w:rsidR="001C502E" w:rsidRPr="000E15AD">
        <w:rPr>
          <w:rFonts w:cstheme="minorHAnsi"/>
          <w:color w:val="000000"/>
          <w:sz w:val="24"/>
          <w:szCs w:val="24"/>
        </w:rPr>
        <w:t xml:space="preserve">ESMO </w:t>
      </w:r>
      <w:r w:rsidR="00F41BAC" w:rsidRPr="000E15AD">
        <w:rPr>
          <w:rFonts w:cstheme="minorHAnsi"/>
          <w:color w:val="000000"/>
          <w:sz w:val="24"/>
          <w:szCs w:val="24"/>
        </w:rPr>
        <w:t xml:space="preserve">Kongress </w:t>
      </w:r>
      <w:r w:rsidR="001C502E" w:rsidRPr="000E15AD">
        <w:rPr>
          <w:rFonts w:cstheme="minorHAnsi"/>
          <w:color w:val="000000"/>
          <w:sz w:val="24"/>
          <w:szCs w:val="24"/>
        </w:rPr>
        <w:t>2021 wurde der C</w:t>
      </w:r>
      <w:r w:rsidR="00D22B18" w:rsidRPr="000E15AD">
        <w:rPr>
          <w:rFonts w:cstheme="minorHAnsi"/>
          <w:color w:val="000000"/>
          <w:sz w:val="24"/>
          <w:szCs w:val="24"/>
        </w:rPr>
        <w:t>o-primäre Endpunkt, das ereignisfreie Überleben in de</w:t>
      </w:r>
      <w:r w:rsidR="000B6475" w:rsidRPr="000E15AD">
        <w:rPr>
          <w:rFonts w:cstheme="minorHAnsi"/>
          <w:color w:val="000000"/>
          <w:sz w:val="24"/>
          <w:szCs w:val="24"/>
        </w:rPr>
        <w:t>r Intention-</w:t>
      </w:r>
      <w:proofErr w:type="spellStart"/>
      <w:r w:rsidR="000B6475" w:rsidRPr="000E15AD">
        <w:rPr>
          <w:rFonts w:cstheme="minorHAnsi"/>
          <w:color w:val="000000"/>
          <w:sz w:val="24"/>
          <w:szCs w:val="24"/>
        </w:rPr>
        <w:t>to</w:t>
      </w:r>
      <w:proofErr w:type="spellEnd"/>
      <w:r w:rsidR="000B6475" w:rsidRPr="000E15AD">
        <w:rPr>
          <w:rFonts w:cstheme="minorHAnsi"/>
          <w:color w:val="000000"/>
          <w:sz w:val="24"/>
          <w:szCs w:val="24"/>
        </w:rPr>
        <w:t>-</w:t>
      </w:r>
      <w:proofErr w:type="spellStart"/>
      <w:r w:rsidR="000B6475" w:rsidRPr="000E15AD">
        <w:rPr>
          <w:rFonts w:cstheme="minorHAnsi"/>
          <w:color w:val="000000"/>
          <w:sz w:val="24"/>
          <w:szCs w:val="24"/>
        </w:rPr>
        <w:t>treat</w:t>
      </w:r>
      <w:proofErr w:type="spellEnd"/>
      <w:r w:rsidR="000B6475" w:rsidRPr="000E15AD">
        <w:rPr>
          <w:rFonts w:cstheme="minorHAnsi"/>
          <w:color w:val="000000"/>
          <w:sz w:val="24"/>
          <w:szCs w:val="24"/>
        </w:rPr>
        <w:t>-Population</w:t>
      </w:r>
      <w:r w:rsidR="00D22B18" w:rsidRPr="000E15AD">
        <w:rPr>
          <w:rFonts w:cstheme="minorHAnsi"/>
          <w:color w:val="000000"/>
          <w:sz w:val="24"/>
          <w:szCs w:val="24"/>
        </w:rPr>
        <w:t xml:space="preserve"> präsentiert</w:t>
      </w:r>
      <w:r w:rsidR="00F41BAC" w:rsidRPr="000E15AD">
        <w:rPr>
          <w:rFonts w:cstheme="minorHAnsi"/>
          <w:color w:val="000000"/>
          <w:sz w:val="24"/>
          <w:szCs w:val="24"/>
        </w:rPr>
        <w:t xml:space="preserve"> (P Schmid et al. </w:t>
      </w:r>
      <w:r w:rsidR="00F41BAC" w:rsidRPr="000E15AD">
        <w:rPr>
          <w:rFonts w:cstheme="minorHAnsi"/>
          <w:sz w:val="24"/>
          <w:szCs w:val="24"/>
        </w:rPr>
        <w:t xml:space="preserve">ESMO 2021 Virtual </w:t>
      </w:r>
      <w:proofErr w:type="spellStart"/>
      <w:r w:rsidR="00F41BAC" w:rsidRPr="000E15AD">
        <w:rPr>
          <w:rFonts w:cstheme="minorHAnsi"/>
          <w:sz w:val="24"/>
          <w:szCs w:val="24"/>
        </w:rPr>
        <w:t>plenary</w:t>
      </w:r>
      <w:proofErr w:type="spellEnd"/>
      <w:r w:rsidR="00F41BAC" w:rsidRPr="000E15AD">
        <w:rPr>
          <w:rFonts w:cstheme="minorHAnsi"/>
          <w:sz w:val="24"/>
          <w:szCs w:val="24"/>
        </w:rPr>
        <w:t xml:space="preserve"> </w:t>
      </w:r>
      <w:proofErr w:type="spellStart"/>
      <w:r w:rsidR="00F41BAC" w:rsidRPr="000E15AD">
        <w:rPr>
          <w:rFonts w:cstheme="minorHAnsi"/>
          <w:sz w:val="24"/>
          <w:szCs w:val="24"/>
        </w:rPr>
        <w:t>Debate</w:t>
      </w:r>
      <w:proofErr w:type="spellEnd"/>
      <w:r w:rsidR="00F41BAC" w:rsidRPr="000E15AD">
        <w:rPr>
          <w:rFonts w:cstheme="minorHAnsi"/>
          <w:sz w:val="24"/>
          <w:szCs w:val="24"/>
        </w:rPr>
        <w:t xml:space="preserve"> Abstract Nr. VP7-2021</w:t>
      </w:r>
      <w:r w:rsidR="00F41BAC" w:rsidRPr="000E15AD">
        <w:rPr>
          <w:rFonts w:cstheme="minorHAnsi"/>
          <w:color w:val="000000"/>
          <w:sz w:val="24"/>
          <w:szCs w:val="24"/>
        </w:rPr>
        <w:t>)</w:t>
      </w:r>
      <w:r w:rsidR="00D22B18" w:rsidRPr="000E15AD">
        <w:rPr>
          <w:rFonts w:cstheme="minorHAnsi"/>
          <w:color w:val="000000"/>
          <w:sz w:val="24"/>
          <w:szCs w:val="24"/>
        </w:rPr>
        <w:t xml:space="preserve">. Es zeigte sich </w:t>
      </w:r>
      <w:r w:rsidRPr="000E15AD">
        <w:rPr>
          <w:rFonts w:cstheme="minorHAnsi"/>
          <w:color w:val="000000"/>
          <w:sz w:val="24"/>
          <w:szCs w:val="24"/>
        </w:rPr>
        <w:t xml:space="preserve">nach einer medianen Nachbeobachtungszeit von 39 Monaten </w:t>
      </w:r>
      <w:r w:rsidR="00D22B18" w:rsidRPr="000E15AD">
        <w:rPr>
          <w:rFonts w:cstheme="minorHAnsi"/>
          <w:color w:val="000000"/>
          <w:sz w:val="24"/>
          <w:szCs w:val="24"/>
        </w:rPr>
        <w:t>eine signifikante Verbesserung des ereignisfreien Überlebens (</w:t>
      </w:r>
      <w:r w:rsidRPr="000E15AD">
        <w:rPr>
          <w:rFonts w:cstheme="minorHAnsi"/>
          <w:color w:val="000000"/>
          <w:sz w:val="24"/>
          <w:szCs w:val="24"/>
        </w:rPr>
        <w:t xml:space="preserve">HR 0.63 95% CI, </w:t>
      </w:r>
      <w:r w:rsidR="00E75674" w:rsidRPr="000E15AD">
        <w:rPr>
          <w:rFonts w:cstheme="minorHAnsi"/>
          <w:color w:val="000000"/>
          <w:sz w:val="24"/>
          <w:szCs w:val="24"/>
        </w:rPr>
        <w:t>0.48-0.82; p=</w:t>
      </w:r>
      <w:r w:rsidR="00D22B18" w:rsidRPr="000E15AD">
        <w:rPr>
          <w:rFonts w:cstheme="minorHAnsi"/>
          <w:color w:val="000000"/>
          <w:sz w:val="24"/>
          <w:szCs w:val="24"/>
        </w:rPr>
        <w:t xml:space="preserve">0,00031). </w:t>
      </w:r>
      <w:r w:rsidR="000B6475" w:rsidRPr="000E15AD">
        <w:rPr>
          <w:rFonts w:cstheme="minorHAnsi"/>
          <w:color w:val="000000"/>
          <w:sz w:val="24"/>
          <w:szCs w:val="24"/>
        </w:rPr>
        <w:t xml:space="preserve"> </w:t>
      </w:r>
      <w:r w:rsidR="00707B7F" w:rsidRPr="000E15AD">
        <w:rPr>
          <w:rFonts w:cstheme="minorHAnsi"/>
          <w:color w:val="000000"/>
          <w:sz w:val="24"/>
          <w:szCs w:val="24"/>
        </w:rPr>
        <w:t xml:space="preserve">Nach 3 Jahren wurden Fernmetastasen bei 12.8% in der </w:t>
      </w:r>
      <w:proofErr w:type="spellStart"/>
      <w:r w:rsidR="00707B7F" w:rsidRPr="000E15AD">
        <w:rPr>
          <w:rFonts w:cstheme="minorHAnsi"/>
          <w:color w:val="000000"/>
          <w:sz w:val="24"/>
          <w:szCs w:val="24"/>
        </w:rPr>
        <w:t>Pembrolizumab</w:t>
      </w:r>
      <w:proofErr w:type="spellEnd"/>
      <w:r w:rsidR="00707B7F" w:rsidRPr="000E15AD">
        <w:rPr>
          <w:rFonts w:cstheme="minorHAnsi"/>
          <w:color w:val="000000"/>
          <w:sz w:val="24"/>
          <w:szCs w:val="24"/>
        </w:rPr>
        <w:t xml:space="preserve">-Gruppe und </w:t>
      </w:r>
      <w:r w:rsidR="000B6475" w:rsidRPr="000E15AD">
        <w:rPr>
          <w:rFonts w:cstheme="minorHAnsi"/>
          <w:color w:val="000000"/>
          <w:sz w:val="24"/>
          <w:szCs w:val="24"/>
        </w:rPr>
        <w:t xml:space="preserve">bei </w:t>
      </w:r>
      <w:r w:rsidR="00707B7F" w:rsidRPr="000E15AD">
        <w:rPr>
          <w:rFonts w:cstheme="minorHAnsi"/>
          <w:color w:val="000000"/>
          <w:sz w:val="24"/>
          <w:szCs w:val="24"/>
        </w:rPr>
        <w:t xml:space="preserve">20.3% in der Placebo-Gruppe festgestellt. </w:t>
      </w:r>
    </w:p>
    <w:p w:rsidR="00896815" w:rsidRPr="000E15AD" w:rsidRDefault="00896815" w:rsidP="00F41BAC">
      <w:pPr>
        <w:autoSpaceDE w:val="0"/>
        <w:autoSpaceDN w:val="0"/>
        <w:adjustRightInd w:val="0"/>
        <w:spacing w:after="0" w:line="240" w:lineRule="auto"/>
        <w:jc w:val="both"/>
        <w:rPr>
          <w:rFonts w:cstheme="minorHAnsi"/>
          <w:sz w:val="24"/>
          <w:szCs w:val="24"/>
        </w:rPr>
      </w:pPr>
    </w:p>
    <w:p w:rsidR="00707B7F" w:rsidRPr="000E15AD" w:rsidRDefault="00707B7F" w:rsidP="00F41BAC">
      <w:pPr>
        <w:autoSpaceDE w:val="0"/>
        <w:autoSpaceDN w:val="0"/>
        <w:adjustRightInd w:val="0"/>
        <w:spacing w:after="0" w:line="240" w:lineRule="auto"/>
        <w:jc w:val="both"/>
        <w:rPr>
          <w:rFonts w:cstheme="minorHAnsi"/>
          <w:color w:val="000000"/>
          <w:sz w:val="24"/>
          <w:szCs w:val="24"/>
        </w:rPr>
      </w:pPr>
      <w:r w:rsidRPr="000E15AD">
        <w:rPr>
          <w:rFonts w:cstheme="minorHAnsi"/>
          <w:sz w:val="24"/>
          <w:szCs w:val="24"/>
        </w:rPr>
        <w:t xml:space="preserve">Da </w:t>
      </w:r>
      <w:r w:rsidR="00896815" w:rsidRPr="000E15AD">
        <w:rPr>
          <w:rFonts w:cstheme="minorHAnsi"/>
          <w:sz w:val="24"/>
          <w:szCs w:val="24"/>
        </w:rPr>
        <w:t xml:space="preserve">bei Vorliegen von </w:t>
      </w:r>
      <w:r w:rsidRPr="000E15AD">
        <w:rPr>
          <w:rFonts w:cstheme="minorHAnsi"/>
          <w:sz w:val="24"/>
          <w:szCs w:val="24"/>
        </w:rPr>
        <w:t>Fernmetastasen beim Mammakarzinom</w:t>
      </w:r>
      <w:r w:rsidR="00F41BAC" w:rsidRPr="000E15AD">
        <w:rPr>
          <w:rFonts w:cstheme="minorHAnsi"/>
          <w:sz w:val="24"/>
          <w:szCs w:val="24"/>
        </w:rPr>
        <w:t xml:space="preserve"> </w:t>
      </w:r>
      <w:r w:rsidR="00896815" w:rsidRPr="000E15AD">
        <w:rPr>
          <w:rFonts w:cstheme="minorHAnsi"/>
          <w:sz w:val="24"/>
          <w:szCs w:val="24"/>
        </w:rPr>
        <w:t>von einer inkurablen Situation auszugehen ist</w:t>
      </w:r>
      <w:r w:rsidRPr="000E15AD">
        <w:rPr>
          <w:rFonts w:cstheme="minorHAnsi"/>
          <w:sz w:val="24"/>
          <w:szCs w:val="24"/>
        </w:rPr>
        <w:t xml:space="preserve">, ist die in der Studie beobachtete Reduktion </w:t>
      </w:r>
      <w:r w:rsidR="00896815" w:rsidRPr="000E15AD">
        <w:rPr>
          <w:rFonts w:cstheme="minorHAnsi"/>
          <w:sz w:val="24"/>
          <w:szCs w:val="24"/>
        </w:rPr>
        <w:t>des Auftreten</w:t>
      </w:r>
      <w:r w:rsidR="00F41BAC" w:rsidRPr="000E15AD">
        <w:rPr>
          <w:rFonts w:cstheme="minorHAnsi"/>
          <w:sz w:val="24"/>
          <w:szCs w:val="24"/>
        </w:rPr>
        <w:t>s</w:t>
      </w:r>
      <w:r w:rsidR="00896815" w:rsidRPr="000E15AD">
        <w:rPr>
          <w:rFonts w:cstheme="minorHAnsi"/>
          <w:sz w:val="24"/>
          <w:szCs w:val="24"/>
        </w:rPr>
        <w:t xml:space="preserve"> von Fernmetastasen </w:t>
      </w:r>
      <w:r w:rsidRPr="000E15AD">
        <w:rPr>
          <w:rFonts w:cstheme="minorHAnsi"/>
          <w:sz w:val="24"/>
          <w:szCs w:val="24"/>
        </w:rPr>
        <w:t>nach dem derzeitigen Kenntnisstand mit einer Verbesserung der Heilungschance</w:t>
      </w:r>
      <w:r w:rsidR="001E22B8" w:rsidRPr="000E15AD">
        <w:rPr>
          <w:rFonts w:cstheme="minorHAnsi"/>
          <w:sz w:val="24"/>
          <w:szCs w:val="24"/>
        </w:rPr>
        <w:t>n gleichzu</w:t>
      </w:r>
      <w:r w:rsidRPr="000E15AD">
        <w:rPr>
          <w:rFonts w:cstheme="minorHAnsi"/>
          <w:sz w:val="24"/>
          <w:szCs w:val="24"/>
        </w:rPr>
        <w:t xml:space="preserve">setzen. </w:t>
      </w:r>
      <w:r w:rsidR="00C831CC" w:rsidRPr="000E15AD">
        <w:rPr>
          <w:rFonts w:cstheme="minorHAnsi"/>
          <w:color w:val="000000"/>
          <w:sz w:val="24"/>
          <w:szCs w:val="24"/>
        </w:rPr>
        <w:t>Die Sicherheitsdaten zeigten konsistente Ergebnisse zu den bekannten Nebenwirkungen einer Immuncheckpoint-Therapie. Der Vorteil einer Immuncheckpoint-Behandlung zeigte sich in alle</w:t>
      </w:r>
      <w:r w:rsidR="001E22B8" w:rsidRPr="000E15AD">
        <w:rPr>
          <w:rFonts w:cstheme="minorHAnsi"/>
          <w:color w:val="000000"/>
          <w:sz w:val="24"/>
          <w:szCs w:val="24"/>
        </w:rPr>
        <w:t>n</w:t>
      </w:r>
      <w:r w:rsidR="00C831CC" w:rsidRPr="000E15AD">
        <w:rPr>
          <w:rFonts w:cstheme="minorHAnsi"/>
          <w:color w:val="000000"/>
          <w:sz w:val="24"/>
          <w:szCs w:val="24"/>
        </w:rPr>
        <w:t xml:space="preserve"> prädefinierten Subgruppen </w:t>
      </w:r>
      <w:r w:rsidR="00F41BAC" w:rsidRPr="000E15AD">
        <w:rPr>
          <w:rFonts w:cstheme="minorHAnsi"/>
          <w:color w:val="000000"/>
          <w:sz w:val="24"/>
          <w:szCs w:val="24"/>
        </w:rPr>
        <w:t>(</w:t>
      </w:r>
      <w:proofErr w:type="spellStart"/>
      <w:r w:rsidR="00F41BAC" w:rsidRPr="000E15AD">
        <w:rPr>
          <w:rFonts w:cstheme="minorHAnsi"/>
          <w:color w:val="000000"/>
          <w:sz w:val="24"/>
          <w:szCs w:val="24"/>
        </w:rPr>
        <w:t>Menopausenstatus</w:t>
      </w:r>
      <w:proofErr w:type="spellEnd"/>
      <w:r w:rsidR="00F41BAC" w:rsidRPr="000E15AD">
        <w:rPr>
          <w:rFonts w:cstheme="minorHAnsi"/>
          <w:color w:val="000000"/>
          <w:sz w:val="24"/>
          <w:szCs w:val="24"/>
        </w:rPr>
        <w:t xml:space="preserve">, Lymphknotenstatus, Stadium II und Stadium III) </w:t>
      </w:r>
      <w:r w:rsidR="00C831CC" w:rsidRPr="000E15AD">
        <w:rPr>
          <w:rFonts w:cstheme="minorHAnsi"/>
          <w:color w:val="000000"/>
          <w:sz w:val="24"/>
          <w:szCs w:val="24"/>
        </w:rPr>
        <w:t>unabhängig von der PDL-1 Expression</w:t>
      </w:r>
      <w:r w:rsidR="000B6475" w:rsidRPr="000E15AD">
        <w:rPr>
          <w:rFonts w:cstheme="minorHAnsi"/>
          <w:color w:val="000000"/>
          <w:sz w:val="24"/>
          <w:szCs w:val="24"/>
        </w:rPr>
        <w:t>. Basierend auf der K</w:t>
      </w:r>
      <w:r w:rsidR="00D4413F" w:rsidRPr="000E15AD">
        <w:rPr>
          <w:rFonts w:cstheme="minorHAnsi"/>
          <w:color w:val="000000"/>
          <w:sz w:val="24"/>
          <w:szCs w:val="24"/>
        </w:rPr>
        <w:t>EYNOTE-</w:t>
      </w:r>
      <w:r w:rsidR="000B6475" w:rsidRPr="000E15AD">
        <w:rPr>
          <w:rFonts w:cstheme="minorHAnsi"/>
          <w:color w:val="000000"/>
          <w:sz w:val="24"/>
          <w:szCs w:val="24"/>
        </w:rPr>
        <w:t xml:space="preserve">522 erteilte die FDA im Juli 2021 bereits eine Zulassung für </w:t>
      </w:r>
      <w:proofErr w:type="spellStart"/>
      <w:r w:rsidR="000B6475" w:rsidRPr="000E15AD">
        <w:rPr>
          <w:rFonts w:cstheme="minorHAnsi"/>
          <w:color w:val="000000"/>
          <w:sz w:val="24"/>
          <w:szCs w:val="24"/>
        </w:rPr>
        <w:t>Pemb</w:t>
      </w:r>
      <w:r w:rsidR="00D4413F" w:rsidRPr="000E15AD">
        <w:rPr>
          <w:rFonts w:cstheme="minorHAnsi"/>
          <w:color w:val="000000"/>
          <w:sz w:val="24"/>
          <w:szCs w:val="24"/>
        </w:rPr>
        <w:t>r</w:t>
      </w:r>
      <w:r w:rsidR="000B6475" w:rsidRPr="000E15AD">
        <w:rPr>
          <w:rFonts w:cstheme="minorHAnsi"/>
          <w:color w:val="000000"/>
          <w:sz w:val="24"/>
          <w:szCs w:val="24"/>
        </w:rPr>
        <w:t>olizumab</w:t>
      </w:r>
      <w:proofErr w:type="spellEnd"/>
      <w:r w:rsidR="000B6475" w:rsidRPr="000E15AD">
        <w:rPr>
          <w:rFonts w:cstheme="minorHAnsi"/>
          <w:color w:val="000000"/>
          <w:sz w:val="24"/>
          <w:szCs w:val="24"/>
        </w:rPr>
        <w:t xml:space="preserve"> beim frühen </w:t>
      </w:r>
      <w:proofErr w:type="spellStart"/>
      <w:r w:rsidR="000B6475" w:rsidRPr="000E15AD">
        <w:rPr>
          <w:rFonts w:cstheme="minorHAnsi"/>
          <w:color w:val="000000"/>
          <w:sz w:val="24"/>
          <w:szCs w:val="24"/>
        </w:rPr>
        <w:t>tripe</w:t>
      </w:r>
      <w:r w:rsidR="0019377F" w:rsidRPr="000E15AD">
        <w:rPr>
          <w:rFonts w:cstheme="minorHAnsi"/>
          <w:color w:val="000000"/>
          <w:sz w:val="24"/>
          <w:szCs w:val="24"/>
        </w:rPr>
        <w:t>l</w:t>
      </w:r>
      <w:proofErr w:type="spellEnd"/>
      <w:r w:rsidR="000B6475" w:rsidRPr="000E15AD">
        <w:rPr>
          <w:rFonts w:cstheme="minorHAnsi"/>
          <w:color w:val="000000"/>
          <w:sz w:val="24"/>
          <w:szCs w:val="24"/>
        </w:rPr>
        <w:t xml:space="preserve"> negativen Mammakarzinom</w:t>
      </w:r>
      <w:r w:rsidR="005374D9" w:rsidRPr="000E15AD">
        <w:rPr>
          <w:rFonts w:cstheme="minorHAnsi"/>
          <w:color w:val="000000"/>
          <w:sz w:val="24"/>
          <w:szCs w:val="24"/>
        </w:rPr>
        <w:t>.</w:t>
      </w:r>
      <w:r w:rsidR="00557FB9" w:rsidRPr="000E15AD">
        <w:rPr>
          <w:rFonts w:cstheme="minorHAnsi"/>
          <w:color w:val="000000"/>
          <w:sz w:val="24"/>
          <w:szCs w:val="24"/>
        </w:rPr>
        <w:t xml:space="preserve">  </w:t>
      </w:r>
    </w:p>
    <w:p w:rsidR="005374D9" w:rsidRPr="000E15AD" w:rsidRDefault="005374D9" w:rsidP="00F41BAC">
      <w:pPr>
        <w:autoSpaceDE w:val="0"/>
        <w:autoSpaceDN w:val="0"/>
        <w:adjustRightInd w:val="0"/>
        <w:spacing w:after="0" w:line="240" w:lineRule="auto"/>
        <w:jc w:val="both"/>
        <w:rPr>
          <w:rFonts w:cstheme="minorHAnsi"/>
          <w:sz w:val="24"/>
          <w:szCs w:val="24"/>
        </w:rPr>
      </w:pPr>
    </w:p>
    <w:p w:rsidR="005374D9" w:rsidRPr="000E15AD" w:rsidRDefault="005374D9" w:rsidP="00F41BAC">
      <w:pPr>
        <w:jc w:val="both"/>
        <w:rPr>
          <w:rFonts w:cstheme="minorHAnsi"/>
          <w:sz w:val="24"/>
          <w:szCs w:val="24"/>
        </w:rPr>
      </w:pPr>
      <w:r w:rsidRPr="000E15AD">
        <w:rPr>
          <w:rFonts w:cstheme="minorHAnsi"/>
          <w:sz w:val="24"/>
          <w:szCs w:val="24"/>
        </w:rPr>
        <w:t xml:space="preserve">Die geplante Therapie </w:t>
      </w:r>
      <w:r w:rsidR="00D4413F" w:rsidRPr="000E15AD">
        <w:rPr>
          <w:rFonts w:cstheme="minorHAnsi"/>
          <w:sz w:val="24"/>
          <w:szCs w:val="24"/>
        </w:rPr>
        <w:t xml:space="preserve">analog der KEYNOTE-522 Studie </w:t>
      </w:r>
      <w:r w:rsidRPr="000E15AD">
        <w:rPr>
          <w:rFonts w:cstheme="minorHAnsi"/>
          <w:sz w:val="24"/>
          <w:szCs w:val="24"/>
        </w:rPr>
        <w:t xml:space="preserve">wird von der Kommission Mamma der Arbeitsgemeinschaft </w:t>
      </w:r>
      <w:r w:rsidR="008A28B2" w:rsidRPr="000E15AD">
        <w:rPr>
          <w:rFonts w:cstheme="minorHAnsi"/>
          <w:sz w:val="24"/>
          <w:szCs w:val="24"/>
        </w:rPr>
        <w:t>G</w:t>
      </w:r>
      <w:r w:rsidRPr="000E15AD">
        <w:rPr>
          <w:rFonts w:cstheme="minorHAnsi"/>
          <w:sz w:val="24"/>
          <w:szCs w:val="24"/>
        </w:rPr>
        <w:t>ynäkologische Onkologie</w:t>
      </w:r>
      <w:r w:rsidR="008A28B2" w:rsidRPr="000E15AD">
        <w:rPr>
          <w:rFonts w:cstheme="minorHAnsi"/>
          <w:sz w:val="24"/>
          <w:szCs w:val="24"/>
        </w:rPr>
        <w:t xml:space="preserve"> </w:t>
      </w:r>
      <w:r w:rsidRPr="000E15AD">
        <w:rPr>
          <w:rFonts w:cstheme="minorHAnsi"/>
          <w:sz w:val="24"/>
          <w:szCs w:val="24"/>
        </w:rPr>
        <w:t>(AGO) in der Deutschen Gesellschaft für Gynäkologie und Geburtshilfe (DGGG) und Deutschen Krebsgesellschaft (DKG) ausdrücklich unterstützt.</w:t>
      </w:r>
    </w:p>
    <w:p w:rsidR="00C831CC" w:rsidRPr="000E15AD" w:rsidRDefault="00C831CC" w:rsidP="00F41BAC">
      <w:pPr>
        <w:autoSpaceDE w:val="0"/>
        <w:autoSpaceDN w:val="0"/>
        <w:adjustRightInd w:val="0"/>
        <w:spacing w:after="0" w:line="240" w:lineRule="auto"/>
        <w:jc w:val="both"/>
        <w:rPr>
          <w:rFonts w:cstheme="minorHAnsi"/>
          <w:sz w:val="24"/>
          <w:szCs w:val="24"/>
        </w:rPr>
      </w:pPr>
    </w:p>
    <w:p w:rsidR="00707B7F" w:rsidRPr="000E15AD" w:rsidRDefault="00707B7F" w:rsidP="00F41BAC">
      <w:pPr>
        <w:jc w:val="both"/>
        <w:rPr>
          <w:rFonts w:cstheme="minorHAnsi"/>
          <w:sz w:val="24"/>
          <w:szCs w:val="24"/>
        </w:rPr>
      </w:pPr>
      <w:r w:rsidRPr="000E15AD">
        <w:rPr>
          <w:rFonts w:cstheme="minorHAnsi"/>
          <w:sz w:val="24"/>
          <w:szCs w:val="24"/>
        </w:rPr>
        <w:t xml:space="preserve">Ihre Versicherte wurde von </w:t>
      </w:r>
      <w:r w:rsidR="00F41BAC" w:rsidRPr="000E15AD">
        <w:rPr>
          <w:rFonts w:cstheme="minorHAnsi"/>
          <w:sz w:val="24"/>
          <w:szCs w:val="24"/>
        </w:rPr>
        <w:t>uns</w:t>
      </w:r>
      <w:r w:rsidRPr="000E15AD">
        <w:rPr>
          <w:rFonts w:cstheme="minorHAnsi"/>
          <w:sz w:val="24"/>
          <w:szCs w:val="24"/>
        </w:rPr>
        <w:t xml:space="preserve"> über die medizinischen, sozialrechtlichen und haftungsrechtlichen Aspekte und Probleme der aktuellen Anwendungssituation informiert (siehe Erklärung der Versicherten).</w:t>
      </w:r>
    </w:p>
    <w:p w:rsidR="005A50FB" w:rsidRPr="000E15AD" w:rsidRDefault="005A50FB" w:rsidP="00F41BAC">
      <w:pPr>
        <w:jc w:val="both"/>
        <w:rPr>
          <w:rFonts w:cstheme="minorHAnsi"/>
          <w:sz w:val="24"/>
          <w:szCs w:val="24"/>
        </w:rPr>
      </w:pPr>
    </w:p>
    <w:p w:rsidR="005374D9" w:rsidRPr="000E15AD" w:rsidRDefault="00C831CC" w:rsidP="00F41BAC">
      <w:pPr>
        <w:jc w:val="both"/>
        <w:rPr>
          <w:rFonts w:cstheme="minorHAnsi"/>
          <w:sz w:val="24"/>
          <w:szCs w:val="24"/>
        </w:rPr>
      </w:pPr>
      <w:r w:rsidRPr="000E15AD">
        <w:rPr>
          <w:rFonts w:cstheme="minorHAnsi"/>
          <w:color w:val="000000"/>
          <w:sz w:val="24"/>
          <w:szCs w:val="24"/>
        </w:rPr>
        <w:t xml:space="preserve">Bitte teilen Sie Ihre Entscheidung zu diesem Antrag innerhalb von 7 Tagen Ihrer Versicherten mit, damit die Behandlung unverzüglich aufgenommen werden kann. </w:t>
      </w:r>
      <w:r w:rsidR="00F41BAC" w:rsidRPr="000E15AD">
        <w:rPr>
          <w:rFonts w:cstheme="minorHAnsi"/>
          <w:color w:val="000000"/>
          <w:sz w:val="24"/>
          <w:szCs w:val="24"/>
        </w:rPr>
        <w:t xml:space="preserve">Beim </w:t>
      </w:r>
      <w:proofErr w:type="spellStart"/>
      <w:r w:rsidR="00F41BAC" w:rsidRPr="000E15AD">
        <w:rPr>
          <w:rFonts w:cstheme="minorHAnsi"/>
          <w:color w:val="000000"/>
          <w:sz w:val="24"/>
          <w:szCs w:val="24"/>
        </w:rPr>
        <w:t>tripel</w:t>
      </w:r>
      <w:proofErr w:type="spellEnd"/>
      <w:r w:rsidR="00F41BAC" w:rsidRPr="000E15AD">
        <w:rPr>
          <w:rFonts w:cstheme="minorHAnsi"/>
          <w:color w:val="000000"/>
          <w:sz w:val="24"/>
          <w:szCs w:val="24"/>
        </w:rPr>
        <w:t xml:space="preserve"> negativen Karzinom sollte die Therapie spätestens 4 Wochen ab Diagnose begonnen werden, da sonst eine Prognoseverschlechterung eintritt. </w:t>
      </w:r>
      <w:r w:rsidRPr="000E15AD">
        <w:rPr>
          <w:rFonts w:cstheme="minorHAnsi"/>
          <w:color w:val="000000"/>
          <w:sz w:val="24"/>
          <w:szCs w:val="24"/>
        </w:rPr>
        <w:t xml:space="preserve">Eine Kopie des Bescheides schicken Sie </w:t>
      </w:r>
      <w:r w:rsidR="0019377F" w:rsidRPr="000E15AD">
        <w:rPr>
          <w:rFonts w:cstheme="minorHAnsi"/>
          <w:color w:val="000000"/>
          <w:sz w:val="24"/>
          <w:szCs w:val="24"/>
        </w:rPr>
        <w:t xml:space="preserve">nachrichtlich </w:t>
      </w:r>
      <w:r w:rsidRPr="000E15AD">
        <w:rPr>
          <w:rFonts w:cstheme="minorHAnsi"/>
          <w:color w:val="000000"/>
          <w:sz w:val="24"/>
          <w:szCs w:val="24"/>
        </w:rPr>
        <w:t xml:space="preserve">bitte auch an </w:t>
      </w:r>
      <w:r w:rsidR="00F41BAC" w:rsidRPr="000E15AD">
        <w:rPr>
          <w:rFonts w:cstheme="minorHAnsi"/>
          <w:color w:val="000000"/>
          <w:sz w:val="24"/>
          <w:szCs w:val="24"/>
        </w:rPr>
        <w:t>uns</w:t>
      </w:r>
      <w:r w:rsidR="005374D9" w:rsidRPr="000E15AD">
        <w:rPr>
          <w:rFonts w:cstheme="minorHAnsi"/>
          <w:color w:val="000000"/>
          <w:sz w:val="24"/>
          <w:szCs w:val="24"/>
        </w:rPr>
        <w:t xml:space="preserve">. </w:t>
      </w:r>
    </w:p>
    <w:p w:rsidR="00C831CC" w:rsidRPr="000E15AD" w:rsidRDefault="00C831CC" w:rsidP="00F41BAC">
      <w:pPr>
        <w:jc w:val="both"/>
        <w:rPr>
          <w:rFonts w:cstheme="minorHAnsi"/>
          <w:color w:val="000000"/>
          <w:sz w:val="24"/>
          <w:szCs w:val="24"/>
        </w:rPr>
      </w:pPr>
    </w:p>
    <w:p w:rsidR="00F41BAC" w:rsidRPr="000E15AD" w:rsidRDefault="00F41BAC" w:rsidP="00F41BAC">
      <w:pPr>
        <w:jc w:val="both"/>
        <w:rPr>
          <w:rFonts w:cstheme="minorHAnsi"/>
          <w:sz w:val="24"/>
          <w:szCs w:val="24"/>
        </w:rPr>
      </w:pPr>
      <w:r w:rsidRPr="000E15AD">
        <w:rPr>
          <w:rFonts w:cstheme="minorHAnsi"/>
          <w:sz w:val="24"/>
          <w:szCs w:val="24"/>
        </w:rPr>
        <w:lastRenderedPageBreak/>
        <w:t xml:space="preserve">In der Hoffnung auf eine zeitnahe Antwort im Interesse der Patientin verbleiben wir </w:t>
      </w:r>
    </w:p>
    <w:p w:rsidR="00707B7F" w:rsidRPr="000E15AD" w:rsidRDefault="00F41BAC" w:rsidP="00F41BAC">
      <w:pPr>
        <w:jc w:val="both"/>
        <w:rPr>
          <w:rFonts w:cstheme="minorHAnsi"/>
          <w:sz w:val="24"/>
          <w:szCs w:val="24"/>
        </w:rPr>
      </w:pPr>
      <w:r w:rsidRPr="000E15AD">
        <w:rPr>
          <w:rFonts w:cstheme="minorHAnsi"/>
          <w:sz w:val="24"/>
          <w:szCs w:val="24"/>
        </w:rPr>
        <w:t xml:space="preserve">mit freundlichen </w:t>
      </w:r>
      <w:proofErr w:type="spellStart"/>
      <w:r w:rsidRPr="000E15AD">
        <w:rPr>
          <w:rFonts w:cstheme="minorHAnsi"/>
          <w:sz w:val="24"/>
          <w:szCs w:val="24"/>
        </w:rPr>
        <w:t>Grüssen</w:t>
      </w:r>
      <w:proofErr w:type="spellEnd"/>
      <w:r w:rsidRPr="000E15AD">
        <w:rPr>
          <w:rFonts w:cstheme="minorHAnsi"/>
          <w:sz w:val="24"/>
          <w:szCs w:val="24"/>
        </w:rPr>
        <w:t xml:space="preserve"> </w:t>
      </w:r>
    </w:p>
    <w:bookmarkEnd w:id="0"/>
    <w:p w:rsidR="00B4554C" w:rsidRDefault="00B4554C" w:rsidP="00754433">
      <w:pPr>
        <w:rPr>
          <w:rFonts w:cstheme="minorHAnsi"/>
          <w:b/>
          <w:sz w:val="24"/>
          <w:szCs w:val="24"/>
        </w:rPr>
      </w:pPr>
    </w:p>
    <w:p w:rsidR="00B4554C" w:rsidRDefault="00B4554C" w:rsidP="00754433">
      <w:pPr>
        <w:rPr>
          <w:rFonts w:cstheme="minorHAnsi"/>
          <w:b/>
          <w:sz w:val="24"/>
          <w:szCs w:val="24"/>
        </w:rPr>
      </w:pPr>
    </w:p>
    <w:p w:rsidR="00B4554C" w:rsidRDefault="00B4554C" w:rsidP="00754433">
      <w:pPr>
        <w:rPr>
          <w:rFonts w:cstheme="minorHAnsi"/>
          <w:b/>
          <w:sz w:val="24"/>
          <w:szCs w:val="24"/>
        </w:rPr>
      </w:pPr>
    </w:p>
    <w:p w:rsidR="00B4554C" w:rsidRDefault="00B4554C" w:rsidP="00754433">
      <w:pPr>
        <w:rPr>
          <w:rFonts w:cstheme="minorHAnsi"/>
          <w:b/>
          <w:sz w:val="24"/>
          <w:szCs w:val="24"/>
        </w:rPr>
      </w:pPr>
    </w:p>
    <w:p w:rsidR="00B4554C" w:rsidRDefault="00B4554C" w:rsidP="00754433">
      <w:pPr>
        <w:rPr>
          <w:rFonts w:cstheme="minorHAnsi"/>
          <w:b/>
          <w:sz w:val="24"/>
          <w:szCs w:val="24"/>
        </w:rPr>
      </w:pPr>
    </w:p>
    <w:p w:rsidR="00B4554C" w:rsidRDefault="00B4554C" w:rsidP="00754433">
      <w:pPr>
        <w:rPr>
          <w:rFonts w:cstheme="minorHAnsi"/>
          <w:b/>
          <w:sz w:val="24"/>
          <w:szCs w:val="24"/>
        </w:rPr>
      </w:pPr>
    </w:p>
    <w:p w:rsidR="00B4554C" w:rsidRDefault="00B4554C" w:rsidP="00754433">
      <w:pPr>
        <w:rPr>
          <w:rFonts w:cstheme="minorHAnsi"/>
          <w:b/>
          <w:sz w:val="24"/>
          <w:szCs w:val="24"/>
        </w:rPr>
      </w:pPr>
    </w:p>
    <w:p w:rsidR="00754433" w:rsidRPr="002A03D2" w:rsidRDefault="00754433" w:rsidP="00754433">
      <w:pPr>
        <w:rPr>
          <w:rFonts w:cstheme="minorHAnsi"/>
          <w:b/>
          <w:sz w:val="24"/>
          <w:szCs w:val="24"/>
        </w:rPr>
      </w:pPr>
      <w:r w:rsidRPr="002A03D2">
        <w:rPr>
          <w:rFonts w:cstheme="minorHAnsi"/>
          <w:b/>
          <w:sz w:val="24"/>
          <w:szCs w:val="24"/>
        </w:rPr>
        <w:t xml:space="preserve">Erklärung der Versicherten </w:t>
      </w:r>
    </w:p>
    <w:p w:rsidR="00754433" w:rsidRPr="005B4656" w:rsidRDefault="00754433" w:rsidP="00754433">
      <w:pPr>
        <w:rPr>
          <w:rFonts w:cstheme="minorHAnsi"/>
          <w:sz w:val="24"/>
          <w:szCs w:val="24"/>
        </w:rPr>
      </w:pPr>
    </w:p>
    <w:p w:rsidR="00754433" w:rsidRPr="005B4656" w:rsidRDefault="00754433" w:rsidP="00754433">
      <w:pPr>
        <w:rPr>
          <w:rFonts w:cstheme="minorHAnsi"/>
          <w:sz w:val="24"/>
          <w:szCs w:val="24"/>
        </w:rPr>
      </w:pPr>
      <w:r w:rsidRPr="005B4656">
        <w:rPr>
          <w:rFonts w:cstheme="minorHAnsi"/>
          <w:sz w:val="24"/>
          <w:szCs w:val="24"/>
        </w:rPr>
        <w:t xml:space="preserve">Ich wurde darüber informiert, dass das Medikament </w:t>
      </w:r>
      <w:r>
        <w:rPr>
          <w:rFonts w:cstheme="minorHAnsi"/>
          <w:sz w:val="24"/>
          <w:szCs w:val="24"/>
        </w:rPr>
        <w:t>Pembrolizumab</w:t>
      </w:r>
      <w:r w:rsidRPr="005B4656">
        <w:rPr>
          <w:rFonts w:cstheme="minorHAnsi"/>
          <w:sz w:val="24"/>
          <w:szCs w:val="24"/>
        </w:rPr>
        <w:t xml:space="preserve"> in Deutschland nicht </w:t>
      </w:r>
      <w:r>
        <w:rPr>
          <w:rFonts w:cstheme="minorHAnsi"/>
          <w:sz w:val="24"/>
          <w:szCs w:val="24"/>
        </w:rPr>
        <w:t>für den geplanten Einsatz zugelassen</w:t>
      </w:r>
      <w:r w:rsidRPr="005B4656">
        <w:rPr>
          <w:rFonts w:cstheme="minorHAnsi"/>
          <w:sz w:val="24"/>
          <w:szCs w:val="24"/>
        </w:rPr>
        <w:t xml:space="preserve"> ist und damit </w:t>
      </w:r>
      <w:r>
        <w:rPr>
          <w:rFonts w:cstheme="minorHAnsi"/>
          <w:sz w:val="24"/>
          <w:szCs w:val="24"/>
        </w:rPr>
        <w:t>dieses</w:t>
      </w:r>
      <w:r w:rsidRPr="005B4656">
        <w:rPr>
          <w:rFonts w:cstheme="minorHAnsi"/>
          <w:sz w:val="24"/>
          <w:szCs w:val="24"/>
        </w:rPr>
        <w:t xml:space="preserve"> Arzneimittel bei meiner Erkrankung ohne Kostenübernahmeerklärung der Krankenkasse nicht </w:t>
      </w:r>
      <w:proofErr w:type="spellStart"/>
      <w:r w:rsidRPr="005B4656">
        <w:rPr>
          <w:rFonts w:cstheme="minorHAnsi"/>
          <w:sz w:val="24"/>
          <w:szCs w:val="24"/>
        </w:rPr>
        <w:t>rezeptierbar</w:t>
      </w:r>
      <w:proofErr w:type="spellEnd"/>
      <w:r w:rsidRPr="005B4656">
        <w:rPr>
          <w:rFonts w:cstheme="minorHAnsi"/>
          <w:sz w:val="24"/>
          <w:szCs w:val="24"/>
        </w:rPr>
        <w:t xml:space="preserve"> </w:t>
      </w:r>
      <w:r>
        <w:rPr>
          <w:rFonts w:cstheme="minorHAnsi"/>
          <w:sz w:val="24"/>
          <w:szCs w:val="24"/>
        </w:rPr>
        <w:t>ist</w:t>
      </w:r>
      <w:r w:rsidRPr="005B4656">
        <w:rPr>
          <w:rFonts w:cstheme="minorHAnsi"/>
          <w:sz w:val="24"/>
          <w:szCs w:val="24"/>
        </w:rPr>
        <w:t xml:space="preserve"> und dass deshalb bei eventuellen unerwünschten Arzneimittelwirkungen nicht mit der Produkthaftung (Gefährdungshaftung nach Arzneimittelgesetz) des Herstellers gerechnet werden kann. </w:t>
      </w:r>
    </w:p>
    <w:p w:rsidR="00754433" w:rsidRPr="005B4656" w:rsidRDefault="00754433" w:rsidP="00754433">
      <w:pPr>
        <w:rPr>
          <w:rFonts w:cstheme="minorHAnsi"/>
          <w:sz w:val="24"/>
          <w:szCs w:val="24"/>
        </w:rPr>
      </w:pPr>
      <w:r w:rsidRPr="005B4656">
        <w:rPr>
          <w:rFonts w:cstheme="minorHAnsi"/>
          <w:sz w:val="24"/>
          <w:szCs w:val="24"/>
        </w:rPr>
        <w:t xml:space="preserve">Ich wurde über die medizinischen, sozialrechtlichen und haftungsrechtlichen Aspekte/Probleme des Einsatzes des oben genannten Arzneimittels bei meiner Erkrankung in einem persönlichen Aufklärungsgespräch umfassend informiert. </w:t>
      </w:r>
    </w:p>
    <w:p w:rsidR="00754433" w:rsidRPr="005B4656" w:rsidRDefault="00754433" w:rsidP="00754433">
      <w:pPr>
        <w:rPr>
          <w:rFonts w:cstheme="minorHAnsi"/>
          <w:sz w:val="24"/>
          <w:szCs w:val="24"/>
        </w:rPr>
      </w:pPr>
      <w:r w:rsidRPr="005B4656">
        <w:rPr>
          <w:rFonts w:cstheme="minorHAnsi"/>
          <w:sz w:val="24"/>
          <w:szCs w:val="24"/>
        </w:rPr>
        <w:t xml:space="preserve">Ich verzichte auch auf eine Haftung des verordnenden Arztes wegen der Anwendung des Arzneimittels außerhalb der arzneimittelrechtlichen Zulassung. Ich stimme der Behandlung mit diesem Arzneimittel zu und wünsche ausdrücklich die Verordnung auf Kassenrezept. </w:t>
      </w:r>
    </w:p>
    <w:p w:rsidR="00754433" w:rsidRPr="005B4656" w:rsidRDefault="00754433" w:rsidP="00754433">
      <w:pPr>
        <w:rPr>
          <w:rFonts w:cstheme="minorHAnsi"/>
          <w:sz w:val="24"/>
          <w:szCs w:val="24"/>
        </w:rPr>
      </w:pPr>
      <w:r w:rsidRPr="005B4656">
        <w:rPr>
          <w:rFonts w:cstheme="minorHAnsi"/>
          <w:sz w:val="24"/>
          <w:szCs w:val="24"/>
        </w:rPr>
        <w:t xml:space="preserve">Ich bin damit einverstanden, dass mein Arzt diesen Antrag mit meinen persönlichen Angaben bei meiner Krankenkasse einreicht und eine Kopie des Bescheides erhält. </w:t>
      </w:r>
    </w:p>
    <w:p w:rsidR="00754433" w:rsidRPr="005B4656" w:rsidRDefault="00754433" w:rsidP="00754433">
      <w:pPr>
        <w:rPr>
          <w:rFonts w:cstheme="minorHAnsi"/>
          <w:sz w:val="24"/>
          <w:szCs w:val="24"/>
        </w:rPr>
      </w:pPr>
    </w:p>
    <w:p w:rsidR="00754433" w:rsidRDefault="00754433" w:rsidP="00754433">
      <w:pPr>
        <w:rPr>
          <w:rFonts w:cstheme="minorHAnsi"/>
          <w:sz w:val="24"/>
          <w:szCs w:val="24"/>
        </w:rPr>
      </w:pPr>
      <w:r w:rsidRPr="005B4656">
        <w:rPr>
          <w:rFonts w:cstheme="minorHAnsi"/>
          <w:sz w:val="24"/>
          <w:szCs w:val="24"/>
        </w:rPr>
        <w:t xml:space="preserve">Ort/Datum </w:t>
      </w:r>
    </w:p>
    <w:p w:rsidR="00754433" w:rsidRDefault="00754433" w:rsidP="00754433">
      <w:pPr>
        <w:rPr>
          <w:rFonts w:cstheme="minorHAnsi"/>
          <w:sz w:val="24"/>
          <w:szCs w:val="24"/>
        </w:rPr>
      </w:pPr>
    </w:p>
    <w:p w:rsidR="00754433" w:rsidRPr="005B4656" w:rsidRDefault="00754433" w:rsidP="00754433">
      <w:pPr>
        <w:rPr>
          <w:rFonts w:cstheme="minorHAnsi"/>
          <w:sz w:val="24"/>
          <w:szCs w:val="24"/>
        </w:rPr>
      </w:pPr>
      <w:r w:rsidRPr="005B4656">
        <w:rPr>
          <w:rFonts w:cstheme="minorHAnsi"/>
          <w:sz w:val="24"/>
          <w:szCs w:val="24"/>
        </w:rPr>
        <w:t>Unterschrift Patientin/Patient</w:t>
      </w:r>
    </w:p>
    <w:p w:rsidR="00754433" w:rsidRPr="005B4656" w:rsidRDefault="00754433" w:rsidP="00754433">
      <w:pPr>
        <w:rPr>
          <w:rFonts w:cstheme="minorHAnsi"/>
          <w:sz w:val="24"/>
          <w:szCs w:val="24"/>
        </w:rPr>
      </w:pPr>
    </w:p>
    <w:p w:rsidR="00754433" w:rsidRPr="005B4656" w:rsidRDefault="00754433" w:rsidP="00754433">
      <w:pPr>
        <w:rPr>
          <w:rFonts w:cstheme="minorHAnsi"/>
          <w:sz w:val="24"/>
          <w:szCs w:val="24"/>
        </w:rPr>
      </w:pPr>
    </w:p>
    <w:p w:rsidR="00754433" w:rsidRPr="005B4656" w:rsidRDefault="00754433" w:rsidP="00754433">
      <w:pPr>
        <w:rPr>
          <w:rFonts w:cstheme="minorHAnsi"/>
          <w:sz w:val="24"/>
          <w:szCs w:val="24"/>
        </w:rPr>
      </w:pPr>
    </w:p>
    <w:p w:rsidR="00754433" w:rsidRDefault="00754433" w:rsidP="00D22B18">
      <w:pPr>
        <w:autoSpaceDE w:val="0"/>
        <w:autoSpaceDN w:val="0"/>
        <w:adjustRightInd w:val="0"/>
        <w:spacing w:after="0" w:line="240" w:lineRule="auto"/>
        <w:jc w:val="both"/>
        <w:rPr>
          <w:rFonts w:cstheme="minorHAnsi"/>
          <w:color w:val="000000"/>
          <w:sz w:val="24"/>
          <w:szCs w:val="24"/>
        </w:rPr>
      </w:pPr>
    </w:p>
    <w:p w:rsidR="00D22B18" w:rsidRDefault="00D22B18" w:rsidP="00D22B18"/>
    <w:sectPr w:rsidR="00D22B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35200"/>
    <w:multiLevelType w:val="hybridMultilevel"/>
    <w:tmpl w:val="488A2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18"/>
    <w:rsid w:val="000B6475"/>
    <w:rsid w:val="000C6456"/>
    <w:rsid w:val="000E15AD"/>
    <w:rsid w:val="001359AF"/>
    <w:rsid w:val="001416D8"/>
    <w:rsid w:val="0019377F"/>
    <w:rsid w:val="001C502E"/>
    <w:rsid w:val="001E22B8"/>
    <w:rsid w:val="002F7049"/>
    <w:rsid w:val="003D753B"/>
    <w:rsid w:val="004E5514"/>
    <w:rsid w:val="005374D9"/>
    <w:rsid w:val="00546E9F"/>
    <w:rsid w:val="00557FB9"/>
    <w:rsid w:val="0059450D"/>
    <w:rsid w:val="005A50FB"/>
    <w:rsid w:val="006D7590"/>
    <w:rsid w:val="00707B7F"/>
    <w:rsid w:val="00754433"/>
    <w:rsid w:val="00780E78"/>
    <w:rsid w:val="00834381"/>
    <w:rsid w:val="00896815"/>
    <w:rsid w:val="008A28B2"/>
    <w:rsid w:val="009A0272"/>
    <w:rsid w:val="00B1149E"/>
    <w:rsid w:val="00B4554C"/>
    <w:rsid w:val="00BA1A92"/>
    <w:rsid w:val="00BF00B7"/>
    <w:rsid w:val="00BF401E"/>
    <w:rsid w:val="00C64A9B"/>
    <w:rsid w:val="00C831CC"/>
    <w:rsid w:val="00CC034E"/>
    <w:rsid w:val="00D22B18"/>
    <w:rsid w:val="00D4413F"/>
    <w:rsid w:val="00E75674"/>
    <w:rsid w:val="00F41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167AB-74ED-4A20-812A-233FBA2A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450D"/>
    <w:pPr>
      <w:ind w:left="720"/>
      <w:contextualSpacing/>
    </w:pPr>
  </w:style>
  <w:style w:type="paragraph" w:styleId="Sprechblasentext">
    <w:name w:val="Balloon Text"/>
    <w:basedOn w:val="Standard"/>
    <w:link w:val="SprechblasentextZchn"/>
    <w:uiPriority w:val="99"/>
    <w:semiHidden/>
    <w:unhideWhenUsed/>
    <w:rsid w:val="00B114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1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3738">
      <w:bodyDiv w:val="1"/>
      <w:marLeft w:val="0"/>
      <w:marRight w:val="0"/>
      <w:marTop w:val="0"/>
      <w:marBottom w:val="0"/>
      <w:divBdr>
        <w:top w:val="none" w:sz="0" w:space="0" w:color="auto"/>
        <w:left w:val="none" w:sz="0" w:space="0" w:color="auto"/>
        <w:bottom w:val="none" w:sz="0" w:space="0" w:color="auto"/>
        <w:right w:val="none" w:sz="0" w:space="0" w:color="auto"/>
      </w:divBdr>
    </w:div>
    <w:div w:id="194399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Park-Simon, Tjoung-Won Prof. Dr.</dc:creator>
  <cp:keywords/>
  <dc:description/>
  <cp:lastModifiedBy>Park-Simon, Tjoung-Won Prof. Dr.</cp:lastModifiedBy>
  <cp:revision>2</cp:revision>
  <cp:lastPrinted>2021-10-13T08:03:00Z</cp:lastPrinted>
  <dcterms:created xsi:type="dcterms:W3CDTF">2021-12-17T13:23:00Z</dcterms:created>
  <dcterms:modified xsi:type="dcterms:W3CDTF">2021-12-17T13:23:00Z</dcterms:modified>
</cp:coreProperties>
</file>